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254E9" w14:textId="77777777" w:rsidR="002528DB" w:rsidRDefault="002528DB" w:rsidP="002528DB">
      <w:pPr>
        <w:spacing w:after="0" w:line="240" w:lineRule="auto"/>
        <w:ind w:firstLine="567"/>
        <w:jc w:val="center"/>
      </w:pPr>
      <w:r>
        <w:t>НАО «Карагандинский медицинский университет»</w:t>
      </w:r>
    </w:p>
    <w:p w14:paraId="7D803A18" w14:textId="77777777" w:rsidR="002528DB" w:rsidRDefault="002528DB" w:rsidP="002528DB">
      <w:pPr>
        <w:spacing w:after="0" w:line="240" w:lineRule="auto"/>
        <w:ind w:firstLine="567"/>
        <w:jc w:val="both"/>
      </w:pPr>
    </w:p>
    <w:p w14:paraId="3B41A78D" w14:textId="77777777" w:rsidR="002528DB" w:rsidRDefault="002528DB" w:rsidP="002528DB">
      <w:pPr>
        <w:spacing w:after="0" w:line="240" w:lineRule="auto"/>
        <w:ind w:firstLine="567"/>
        <w:jc w:val="both"/>
      </w:pPr>
    </w:p>
    <w:p w14:paraId="60C59760" w14:textId="77777777" w:rsidR="002528DB" w:rsidRDefault="002528DB" w:rsidP="002528DB">
      <w:pPr>
        <w:spacing w:after="0" w:line="240" w:lineRule="auto"/>
        <w:ind w:firstLine="567"/>
        <w:jc w:val="both"/>
      </w:pPr>
    </w:p>
    <w:p w14:paraId="174D1ED6" w14:textId="77777777" w:rsidR="002528DB" w:rsidRDefault="002528DB" w:rsidP="002528DB">
      <w:pPr>
        <w:spacing w:after="0" w:line="240" w:lineRule="auto"/>
        <w:ind w:firstLine="567"/>
        <w:jc w:val="both"/>
      </w:pPr>
    </w:p>
    <w:p w14:paraId="04A4ACDF" w14:textId="77777777" w:rsidR="002528DB" w:rsidRDefault="002528DB" w:rsidP="002528DB">
      <w:pPr>
        <w:spacing w:after="0" w:line="240" w:lineRule="auto"/>
        <w:ind w:firstLine="567"/>
        <w:jc w:val="both"/>
      </w:pPr>
    </w:p>
    <w:p w14:paraId="3C88922C" w14:textId="77777777" w:rsidR="002528DB" w:rsidRDefault="002528DB" w:rsidP="002528DB">
      <w:pPr>
        <w:spacing w:after="0" w:line="240" w:lineRule="auto"/>
        <w:ind w:firstLine="567"/>
        <w:jc w:val="both"/>
      </w:pPr>
    </w:p>
    <w:p w14:paraId="5E5C6D70" w14:textId="77777777" w:rsidR="002528DB" w:rsidRPr="008D1B21" w:rsidRDefault="002528DB" w:rsidP="002528DB">
      <w:pPr>
        <w:spacing w:after="0" w:line="240" w:lineRule="auto"/>
        <w:ind w:firstLine="567"/>
        <w:jc w:val="center"/>
        <w:rPr>
          <w:b/>
          <w:sz w:val="32"/>
        </w:rPr>
      </w:pPr>
      <w:r w:rsidRPr="008D1B21">
        <w:rPr>
          <w:b/>
          <w:sz w:val="32"/>
        </w:rPr>
        <w:t xml:space="preserve">АННОТАЦИЯ </w:t>
      </w:r>
    </w:p>
    <w:p w14:paraId="1ADF3828" w14:textId="77777777" w:rsidR="002528DB" w:rsidRDefault="002528DB" w:rsidP="002528DB">
      <w:pPr>
        <w:spacing w:after="0" w:line="240" w:lineRule="auto"/>
        <w:ind w:firstLine="567"/>
        <w:jc w:val="center"/>
      </w:pPr>
      <w:r>
        <w:t xml:space="preserve">Диссертационной работы на соискание степени </w:t>
      </w:r>
    </w:p>
    <w:p w14:paraId="007A218A" w14:textId="77777777" w:rsidR="002528DB" w:rsidRDefault="002528DB" w:rsidP="002528DB">
      <w:pPr>
        <w:spacing w:after="0" w:line="240" w:lineRule="auto"/>
        <w:ind w:firstLine="567"/>
        <w:jc w:val="center"/>
      </w:pPr>
      <w:r>
        <w:t>доктора философии (PhD)</w:t>
      </w:r>
    </w:p>
    <w:p w14:paraId="686557CA" w14:textId="77777777" w:rsidR="002528DB" w:rsidRDefault="002528DB" w:rsidP="002528DB">
      <w:pPr>
        <w:spacing w:after="0" w:line="240" w:lineRule="auto"/>
        <w:ind w:firstLine="567"/>
        <w:jc w:val="center"/>
      </w:pPr>
    </w:p>
    <w:p w14:paraId="12E5C41E" w14:textId="77777777" w:rsidR="002528DB" w:rsidRDefault="002528DB" w:rsidP="002528DB">
      <w:pPr>
        <w:spacing w:after="0" w:line="240" w:lineRule="auto"/>
        <w:ind w:firstLine="567"/>
        <w:jc w:val="both"/>
      </w:pPr>
    </w:p>
    <w:p w14:paraId="13A168C6" w14:textId="77777777" w:rsidR="002528DB" w:rsidRPr="008D1B21" w:rsidRDefault="002528DB" w:rsidP="002528DB">
      <w:pPr>
        <w:tabs>
          <w:tab w:val="left" w:pos="0"/>
          <w:tab w:val="left" w:pos="851"/>
          <w:tab w:val="left" w:pos="1134"/>
        </w:tabs>
        <w:spacing w:line="276" w:lineRule="auto"/>
        <w:jc w:val="center"/>
        <w:rPr>
          <w:b/>
          <w:bCs/>
          <w:sz w:val="32"/>
        </w:rPr>
      </w:pPr>
      <w:r w:rsidRPr="008D1B21">
        <w:rPr>
          <w:b/>
          <w:bCs/>
          <w:sz w:val="36"/>
        </w:rPr>
        <w:t>«</w:t>
      </w:r>
      <w:r w:rsidRPr="008D1B21">
        <w:rPr>
          <w:b/>
          <w:bCs/>
          <w:sz w:val="32"/>
        </w:rPr>
        <w:t xml:space="preserve">Лечение </w:t>
      </w:r>
      <w:r w:rsidR="00CC45EE">
        <w:rPr>
          <w:b/>
          <w:bCs/>
          <w:sz w:val="32"/>
        </w:rPr>
        <w:t>инфицированных</w:t>
      </w:r>
      <w:r w:rsidRPr="008D1B21">
        <w:rPr>
          <w:b/>
          <w:bCs/>
          <w:sz w:val="32"/>
        </w:rPr>
        <w:t xml:space="preserve"> ран с применением альгинатных раневых покрытий с антибактериальными и регенеративными свойствами</w:t>
      </w:r>
      <w:r w:rsidRPr="008D1B21">
        <w:rPr>
          <w:b/>
          <w:bCs/>
          <w:sz w:val="36"/>
        </w:rPr>
        <w:t>»</w:t>
      </w:r>
    </w:p>
    <w:p w14:paraId="323D3E69" w14:textId="77777777" w:rsidR="002528DB" w:rsidRDefault="002528DB" w:rsidP="002528DB">
      <w:pPr>
        <w:spacing w:after="0" w:line="240" w:lineRule="auto"/>
        <w:ind w:firstLine="567"/>
        <w:jc w:val="both"/>
      </w:pPr>
    </w:p>
    <w:p w14:paraId="72900ABF" w14:textId="77777777" w:rsidR="002528DB" w:rsidRDefault="002528DB" w:rsidP="002528DB">
      <w:pPr>
        <w:spacing w:after="0" w:line="240" w:lineRule="auto"/>
        <w:ind w:firstLine="567"/>
        <w:jc w:val="both"/>
      </w:pPr>
    </w:p>
    <w:p w14:paraId="1AF941F7" w14:textId="77777777" w:rsidR="002528DB" w:rsidRDefault="002528DB" w:rsidP="002528DB">
      <w:pPr>
        <w:spacing w:after="0" w:line="240" w:lineRule="auto"/>
        <w:ind w:firstLine="567"/>
        <w:jc w:val="center"/>
      </w:pPr>
    </w:p>
    <w:p w14:paraId="67646EE1" w14:textId="77777777" w:rsidR="002528DB" w:rsidRDefault="002528DB" w:rsidP="002528DB">
      <w:pPr>
        <w:spacing w:after="0" w:line="240" w:lineRule="auto"/>
        <w:ind w:firstLine="567"/>
      </w:pPr>
      <w:r>
        <w:t>Специальность: 8D10100 – Медицина</w:t>
      </w:r>
    </w:p>
    <w:p w14:paraId="12FE98E4" w14:textId="77777777" w:rsidR="002528DB" w:rsidRDefault="002528DB" w:rsidP="002528DB">
      <w:pPr>
        <w:spacing w:after="0" w:line="240" w:lineRule="auto"/>
        <w:ind w:firstLine="567"/>
      </w:pPr>
      <w:r>
        <w:t xml:space="preserve">Исполнитель: </w:t>
      </w:r>
      <w:proofErr w:type="spellStart"/>
      <w:r>
        <w:t>Атепилева</w:t>
      </w:r>
      <w:proofErr w:type="spellEnd"/>
      <w:r>
        <w:t xml:space="preserve"> </w:t>
      </w:r>
      <w:proofErr w:type="spellStart"/>
      <w:r>
        <w:t>Алия</w:t>
      </w:r>
      <w:proofErr w:type="spellEnd"/>
      <w:r>
        <w:t xml:space="preserve"> </w:t>
      </w:r>
      <w:proofErr w:type="spellStart"/>
      <w:r>
        <w:t>Мухтаровна</w:t>
      </w:r>
      <w:proofErr w:type="spellEnd"/>
      <w:r>
        <w:t xml:space="preserve"> </w:t>
      </w:r>
    </w:p>
    <w:p w14:paraId="4C3C0C90" w14:textId="77777777" w:rsidR="002528DB" w:rsidRDefault="002528DB" w:rsidP="002528DB">
      <w:pPr>
        <w:spacing w:after="0" w:line="240" w:lineRule="auto"/>
        <w:ind w:firstLine="567"/>
        <w:jc w:val="both"/>
      </w:pPr>
    </w:p>
    <w:p w14:paraId="36BAD0D2" w14:textId="77777777" w:rsidR="00CC45EE" w:rsidRDefault="00CC45EE" w:rsidP="002528DB">
      <w:pPr>
        <w:spacing w:after="0" w:line="240" w:lineRule="auto"/>
        <w:ind w:firstLine="567"/>
        <w:jc w:val="both"/>
      </w:pPr>
    </w:p>
    <w:p w14:paraId="37E9E055" w14:textId="77777777" w:rsidR="00CC45EE" w:rsidRDefault="00CC45EE" w:rsidP="002528DB">
      <w:pPr>
        <w:spacing w:after="0" w:line="240" w:lineRule="auto"/>
        <w:ind w:firstLine="567"/>
        <w:jc w:val="both"/>
      </w:pPr>
    </w:p>
    <w:p w14:paraId="224FE0C4" w14:textId="77777777" w:rsidR="002528DB" w:rsidRDefault="002528DB" w:rsidP="002528DB">
      <w:pPr>
        <w:spacing w:after="0" w:line="240" w:lineRule="auto"/>
        <w:ind w:firstLine="567"/>
        <w:jc w:val="center"/>
      </w:pPr>
    </w:p>
    <w:p w14:paraId="6D6E8868" w14:textId="77777777" w:rsidR="002528DB" w:rsidRDefault="002528DB" w:rsidP="002528DB">
      <w:pPr>
        <w:spacing w:after="0" w:line="240" w:lineRule="auto"/>
        <w:ind w:firstLine="567"/>
        <w:jc w:val="both"/>
      </w:pPr>
    </w:p>
    <w:p w14:paraId="4473E961" w14:textId="77777777" w:rsidR="002528DB" w:rsidRPr="008375E5" w:rsidRDefault="002528DB" w:rsidP="002528DB">
      <w:pPr>
        <w:spacing w:after="0" w:line="240" w:lineRule="auto"/>
        <w:ind w:firstLine="567"/>
        <w:jc w:val="right"/>
        <w:rPr>
          <w:b/>
        </w:rPr>
      </w:pPr>
      <w:r w:rsidRPr="008375E5">
        <w:rPr>
          <w:b/>
        </w:rPr>
        <w:t xml:space="preserve">Научные консультанты: </w:t>
      </w:r>
    </w:p>
    <w:p w14:paraId="2DCD01C9" w14:textId="77777777" w:rsidR="002528DB" w:rsidRDefault="002528DB" w:rsidP="002528DB">
      <w:pPr>
        <w:spacing w:after="0" w:line="240" w:lineRule="auto"/>
        <w:ind w:firstLine="567"/>
        <w:jc w:val="right"/>
      </w:pPr>
    </w:p>
    <w:p w14:paraId="036DAA16" w14:textId="432C0E37" w:rsidR="003132C9" w:rsidRPr="00AD0B62" w:rsidRDefault="003132C9" w:rsidP="003132C9">
      <w:pPr>
        <w:spacing w:after="0" w:line="240" w:lineRule="auto"/>
        <w:ind w:firstLine="567"/>
        <w:jc w:val="right"/>
        <w:rPr>
          <w:szCs w:val="28"/>
        </w:rPr>
      </w:pPr>
      <w:r w:rsidRPr="00AD0B62">
        <w:rPr>
          <w:szCs w:val="28"/>
        </w:rPr>
        <w:t xml:space="preserve">PhD, ассоциированный профессор, </w:t>
      </w:r>
      <w:r>
        <w:rPr>
          <w:szCs w:val="28"/>
        </w:rPr>
        <w:t xml:space="preserve">заместитель директора </w:t>
      </w:r>
      <w:r w:rsidR="00381381">
        <w:rPr>
          <w:szCs w:val="28"/>
        </w:rPr>
        <w:t xml:space="preserve">по </w:t>
      </w:r>
      <w:r w:rsidR="00381381" w:rsidRPr="00AD0B62">
        <w:rPr>
          <w:szCs w:val="28"/>
        </w:rPr>
        <w:t>науке</w:t>
      </w:r>
      <w:r>
        <w:rPr>
          <w:szCs w:val="28"/>
        </w:rPr>
        <w:t xml:space="preserve"> и образованию </w:t>
      </w:r>
      <w:r w:rsidRPr="00AD0B62">
        <w:rPr>
          <w:szCs w:val="28"/>
        </w:rPr>
        <w:t xml:space="preserve">Национального научного центра травматологии и ортопедии имени академика </w:t>
      </w:r>
      <w:proofErr w:type="spellStart"/>
      <w:r w:rsidRPr="00AD0B62">
        <w:rPr>
          <w:szCs w:val="28"/>
        </w:rPr>
        <w:t>Н.Д.Батпенова</w:t>
      </w:r>
      <w:proofErr w:type="spellEnd"/>
      <w:r w:rsidRPr="00AD0B62">
        <w:rPr>
          <w:szCs w:val="28"/>
        </w:rPr>
        <w:t xml:space="preserve"> Дина </w:t>
      </w:r>
      <w:proofErr w:type="spellStart"/>
      <w:r w:rsidRPr="00AD0B62">
        <w:rPr>
          <w:szCs w:val="28"/>
        </w:rPr>
        <w:t>Азимовна</w:t>
      </w:r>
      <w:proofErr w:type="spellEnd"/>
      <w:r w:rsidRPr="00AD0B62">
        <w:rPr>
          <w:szCs w:val="28"/>
        </w:rPr>
        <w:t xml:space="preserve"> </w:t>
      </w:r>
      <w:proofErr w:type="spellStart"/>
      <w:r w:rsidRPr="00AD0B62">
        <w:rPr>
          <w:szCs w:val="28"/>
        </w:rPr>
        <w:t>Сагинова</w:t>
      </w:r>
      <w:proofErr w:type="spellEnd"/>
      <w:r w:rsidRPr="00AD0B62">
        <w:rPr>
          <w:szCs w:val="28"/>
        </w:rPr>
        <w:t xml:space="preserve"> </w:t>
      </w:r>
    </w:p>
    <w:p w14:paraId="2122B3D5" w14:textId="77777777" w:rsidR="003132C9" w:rsidRPr="00AD0B62" w:rsidRDefault="003132C9" w:rsidP="003132C9">
      <w:pPr>
        <w:spacing w:after="0" w:line="240" w:lineRule="auto"/>
        <w:ind w:firstLine="567"/>
        <w:jc w:val="right"/>
        <w:rPr>
          <w:szCs w:val="28"/>
        </w:rPr>
      </w:pPr>
    </w:p>
    <w:p w14:paraId="4B59C1CD" w14:textId="1CB41C5E" w:rsidR="003132C9" w:rsidRPr="00AD0B62" w:rsidRDefault="00381381" w:rsidP="003132C9">
      <w:pPr>
        <w:spacing w:after="0" w:line="240" w:lineRule="auto"/>
        <w:ind w:firstLine="567"/>
        <w:jc w:val="right"/>
        <w:rPr>
          <w:szCs w:val="28"/>
        </w:rPr>
      </w:pPr>
      <w:r>
        <w:rPr>
          <w:szCs w:val="28"/>
        </w:rPr>
        <w:t>К.б.н.</w:t>
      </w:r>
      <w:r w:rsidR="003132C9" w:rsidRPr="00AD0B62">
        <w:rPr>
          <w:szCs w:val="28"/>
        </w:rPr>
        <w:t xml:space="preserve">, </w:t>
      </w:r>
      <w:r>
        <w:rPr>
          <w:szCs w:val="28"/>
        </w:rPr>
        <w:t xml:space="preserve">заведующий </w:t>
      </w:r>
      <w:r w:rsidR="003132C9">
        <w:rPr>
          <w:szCs w:val="28"/>
        </w:rPr>
        <w:t xml:space="preserve">лаборатории стволовых клеток </w:t>
      </w:r>
      <w:r w:rsidR="003132C9" w:rsidRPr="00AD0B62">
        <w:rPr>
          <w:szCs w:val="28"/>
        </w:rPr>
        <w:t xml:space="preserve">Национального центра биотехнологии </w:t>
      </w:r>
      <w:proofErr w:type="spellStart"/>
      <w:r w:rsidR="003132C9" w:rsidRPr="00AD0B62">
        <w:rPr>
          <w:szCs w:val="28"/>
        </w:rPr>
        <w:t>Вячесл</w:t>
      </w:r>
      <w:proofErr w:type="spellEnd"/>
      <w:r w:rsidR="003132C9" w:rsidRPr="00AD0B62">
        <w:rPr>
          <w:szCs w:val="28"/>
          <w:lang w:val="kk-KZ"/>
        </w:rPr>
        <w:t>а</w:t>
      </w:r>
      <w:r w:rsidR="003132C9" w:rsidRPr="00AD0B62">
        <w:rPr>
          <w:szCs w:val="28"/>
        </w:rPr>
        <w:t xml:space="preserve">в Борисович </w:t>
      </w:r>
      <w:proofErr w:type="spellStart"/>
      <w:r w:rsidR="003132C9" w:rsidRPr="00AD0B62">
        <w:rPr>
          <w:szCs w:val="28"/>
        </w:rPr>
        <w:t>Огай</w:t>
      </w:r>
      <w:proofErr w:type="spellEnd"/>
    </w:p>
    <w:p w14:paraId="4D6CC3FE" w14:textId="77777777" w:rsidR="003132C9" w:rsidRPr="00AD0B62" w:rsidRDefault="003132C9" w:rsidP="003132C9">
      <w:pPr>
        <w:spacing w:after="0" w:line="240" w:lineRule="auto"/>
        <w:ind w:firstLine="567"/>
        <w:jc w:val="right"/>
        <w:rPr>
          <w:szCs w:val="28"/>
        </w:rPr>
      </w:pPr>
      <w:r w:rsidRPr="00AD0B62">
        <w:rPr>
          <w:szCs w:val="28"/>
        </w:rPr>
        <w:t xml:space="preserve"> </w:t>
      </w:r>
    </w:p>
    <w:p w14:paraId="60A7BE0A" w14:textId="6393B5C1" w:rsidR="003132C9" w:rsidRDefault="003132C9" w:rsidP="003132C9">
      <w:pPr>
        <w:spacing w:after="0" w:line="240" w:lineRule="auto"/>
        <w:ind w:firstLine="567"/>
        <w:jc w:val="right"/>
        <w:rPr>
          <w:szCs w:val="28"/>
        </w:rPr>
      </w:pPr>
      <w:r w:rsidRPr="00AD0B62">
        <w:rPr>
          <w:szCs w:val="28"/>
        </w:rPr>
        <w:t xml:space="preserve">Кандидат медицинских наук, доцент кафедры травматологии и ортопедии «РУДН имени </w:t>
      </w:r>
      <w:proofErr w:type="spellStart"/>
      <w:r w:rsidRPr="00AD0B62">
        <w:rPr>
          <w:szCs w:val="28"/>
        </w:rPr>
        <w:t>Патриса</w:t>
      </w:r>
      <w:proofErr w:type="spellEnd"/>
      <w:r w:rsidRPr="00AD0B62">
        <w:rPr>
          <w:szCs w:val="28"/>
        </w:rPr>
        <w:t xml:space="preserve"> Лумумбы» Денис Владимирович </w:t>
      </w:r>
      <w:proofErr w:type="spellStart"/>
      <w:r w:rsidRPr="00AD0B62">
        <w:rPr>
          <w:szCs w:val="28"/>
        </w:rPr>
        <w:t>Римашевский</w:t>
      </w:r>
      <w:proofErr w:type="spellEnd"/>
      <w:r w:rsidRPr="00AD0B62">
        <w:rPr>
          <w:szCs w:val="28"/>
        </w:rPr>
        <w:t xml:space="preserve"> (Российская Федерация) </w:t>
      </w:r>
    </w:p>
    <w:p w14:paraId="34B09AA9" w14:textId="762A0E4C" w:rsidR="00DC7A9C" w:rsidRDefault="00DC7A9C" w:rsidP="003132C9">
      <w:pPr>
        <w:spacing w:after="0" w:line="240" w:lineRule="auto"/>
        <w:ind w:firstLine="567"/>
        <w:jc w:val="right"/>
        <w:rPr>
          <w:szCs w:val="28"/>
        </w:rPr>
      </w:pPr>
    </w:p>
    <w:p w14:paraId="46736FB2" w14:textId="5590E3B1" w:rsidR="00DC7A9C" w:rsidRDefault="00DC7A9C" w:rsidP="003132C9">
      <w:pPr>
        <w:spacing w:after="0" w:line="240" w:lineRule="auto"/>
        <w:ind w:firstLine="567"/>
        <w:jc w:val="right"/>
        <w:rPr>
          <w:szCs w:val="28"/>
        </w:rPr>
      </w:pPr>
    </w:p>
    <w:p w14:paraId="327BE9F3" w14:textId="77777777" w:rsidR="00DC7A9C" w:rsidRPr="00AD0B62" w:rsidRDefault="00DC7A9C" w:rsidP="003132C9">
      <w:pPr>
        <w:spacing w:after="0" w:line="240" w:lineRule="auto"/>
        <w:ind w:firstLine="567"/>
        <w:jc w:val="right"/>
        <w:rPr>
          <w:szCs w:val="28"/>
        </w:rPr>
      </w:pPr>
    </w:p>
    <w:p w14:paraId="1E326C83" w14:textId="77777777" w:rsidR="003132C9" w:rsidRPr="00AD0B62" w:rsidRDefault="003132C9" w:rsidP="003132C9">
      <w:pPr>
        <w:spacing w:after="0" w:line="240" w:lineRule="auto"/>
        <w:ind w:firstLine="567"/>
        <w:jc w:val="right"/>
        <w:rPr>
          <w:szCs w:val="28"/>
        </w:rPr>
      </w:pPr>
    </w:p>
    <w:p w14:paraId="6667C5D2" w14:textId="77777777" w:rsidR="002528DB" w:rsidRDefault="002528DB" w:rsidP="002528DB">
      <w:pPr>
        <w:spacing w:after="0" w:line="240" w:lineRule="auto"/>
        <w:ind w:firstLine="567"/>
        <w:jc w:val="center"/>
      </w:pPr>
      <w:r>
        <w:t>Республика Казахстан</w:t>
      </w:r>
    </w:p>
    <w:p w14:paraId="361CEF44" w14:textId="77777777" w:rsidR="002528DB" w:rsidRDefault="00CC45EE" w:rsidP="002528DB">
      <w:pPr>
        <w:jc w:val="center"/>
      </w:pPr>
      <w:r>
        <w:t>Астана, 2025</w:t>
      </w:r>
      <w:r w:rsidR="002528DB">
        <w:t>г.</w:t>
      </w:r>
    </w:p>
    <w:p w14:paraId="0F13E5B6" w14:textId="0F79A021" w:rsidR="002528DB" w:rsidRDefault="002528DB" w:rsidP="002528DB">
      <w:pPr>
        <w:jc w:val="center"/>
      </w:pPr>
    </w:p>
    <w:p w14:paraId="4800D0DA" w14:textId="6259243E" w:rsidR="003132C9" w:rsidRDefault="003132C9" w:rsidP="002528DB">
      <w:pPr>
        <w:jc w:val="center"/>
      </w:pPr>
    </w:p>
    <w:p w14:paraId="4CAD3418" w14:textId="77777777" w:rsidR="002C0888" w:rsidRPr="0032360A" w:rsidRDefault="002C0888" w:rsidP="00CC45EE">
      <w:pPr>
        <w:pStyle w:val="a3"/>
        <w:spacing w:before="0" w:beforeAutospacing="0" w:after="0" w:afterAutospacing="0"/>
        <w:ind w:firstLine="567"/>
        <w:jc w:val="both"/>
        <w:rPr>
          <w:b/>
        </w:rPr>
      </w:pPr>
      <w:r w:rsidRPr="0032360A">
        <w:rPr>
          <w:b/>
        </w:rPr>
        <w:lastRenderedPageBreak/>
        <w:t>Актуальность</w:t>
      </w:r>
    </w:p>
    <w:p w14:paraId="2BB44D6B" w14:textId="78F73EF0" w:rsidR="002C0888" w:rsidRPr="0032360A" w:rsidRDefault="002C0888" w:rsidP="00CC45EE">
      <w:pPr>
        <w:pStyle w:val="a3"/>
        <w:spacing w:before="0" w:beforeAutospacing="0" w:after="0" w:afterAutospacing="0"/>
        <w:ind w:firstLine="567"/>
        <w:jc w:val="both"/>
      </w:pPr>
      <w:r w:rsidRPr="0032360A">
        <w:t xml:space="preserve">Проблема антибиотикорезистентности и длительного заживления </w:t>
      </w:r>
      <w:r w:rsidR="009E4BD0">
        <w:t>инфицированных</w:t>
      </w:r>
      <w:r w:rsidRPr="0032360A">
        <w:t xml:space="preserve"> ран остается одной из ключевых задач современной медицины. Несмотря на разнообразие раневых покрытий, представленных на рынке, многие из них не обеспечивают одновременное антибактериальное действие и стимуляцию регенерации тканей. Это особенно актуально для пациентов с хроническими заболеваниями, у которых процесс заживления замедлен.</w:t>
      </w:r>
    </w:p>
    <w:p w14:paraId="3F0ACD66" w14:textId="7721E8A5" w:rsidR="002C0888" w:rsidRPr="0032360A" w:rsidRDefault="002C0888" w:rsidP="00196AFE">
      <w:pPr>
        <w:pStyle w:val="a3"/>
        <w:spacing w:before="0" w:beforeAutospacing="0" w:after="0" w:afterAutospacing="0"/>
        <w:ind w:firstLine="567"/>
        <w:jc w:val="both"/>
      </w:pPr>
      <w:r w:rsidRPr="0032360A">
        <w:t xml:space="preserve">Модифицированные </w:t>
      </w:r>
      <w:proofErr w:type="spellStart"/>
      <w:r w:rsidRPr="0032360A">
        <w:t>альгинатные</w:t>
      </w:r>
      <w:proofErr w:type="spellEnd"/>
      <w:r w:rsidRPr="0032360A">
        <w:t xml:space="preserve"> покрытия, содержащие антибактериальные компоненты и факторы роста, представляют собой перспективное направление для решения данной проблемы. Такие покрытия способны сочетать противомикробное действие и поддержку регенерации, что делает их многообещающим инструментом в лечении </w:t>
      </w:r>
      <w:r w:rsidR="00196AFE">
        <w:t>инфицированных</w:t>
      </w:r>
      <w:r w:rsidRPr="0032360A">
        <w:t xml:space="preserve"> ран.</w:t>
      </w:r>
    </w:p>
    <w:p w14:paraId="1C769F7E" w14:textId="77777777" w:rsidR="00197945" w:rsidRPr="0032360A" w:rsidRDefault="00197945" w:rsidP="00197945">
      <w:pPr>
        <w:spacing w:after="0" w:line="240" w:lineRule="auto"/>
        <w:ind w:firstLine="567"/>
        <w:jc w:val="both"/>
        <w:rPr>
          <w:rFonts w:eastAsia="Times New Roman"/>
          <w:sz w:val="24"/>
          <w:lang w:eastAsia="ru-RU"/>
        </w:rPr>
      </w:pPr>
      <w:r w:rsidRPr="0032360A">
        <w:rPr>
          <w:rFonts w:eastAsia="Times New Roman"/>
          <w:b/>
          <w:bCs/>
          <w:sz w:val="24"/>
          <w:lang w:eastAsia="ru-RU"/>
        </w:rPr>
        <w:t>Цель работы:</w:t>
      </w:r>
      <w:r w:rsidRPr="0032360A">
        <w:rPr>
          <w:rFonts w:eastAsia="Times New Roman"/>
          <w:sz w:val="24"/>
          <w:lang w:eastAsia="ru-RU"/>
        </w:rPr>
        <w:t xml:space="preserve"> изучить результаты применения двухэтапной системы инновационных раневых покрытий, на основе альгинатного матрикса с антибактериальными и регенеративными свойствами на модели инфицированной раны у крыс.</w:t>
      </w:r>
    </w:p>
    <w:p w14:paraId="0DD16BA9" w14:textId="77777777" w:rsidR="00197945" w:rsidRPr="0032360A" w:rsidRDefault="00197945" w:rsidP="00197945">
      <w:pPr>
        <w:spacing w:after="0" w:line="240" w:lineRule="auto"/>
        <w:ind w:firstLine="567"/>
        <w:jc w:val="both"/>
        <w:rPr>
          <w:rFonts w:eastAsia="Times New Roman"/>
          <w:b/>
          <w:bCs/>
          <w:sz w:val="24"/>
          <w:lang w:eastAsia="ru-RU"/>
        </w:rPr>
      </w:pPr>
      <w:r w:rsidRPr="0032360A">
        <w:rPr>
          <w:rFonts w:eastAsia="Times New Roman"/>
          <w:b/>
          <w:bCs/>
          <w:sz w:val="24"/>
          <w:lang w:eastAsia="ru-RU"/>
        </w:rPr>
        <w:t>Задачи исследования</w:t>
      </w:r>
      <w:r w:rsidRPr="0032360A">
        <w:rPr>
          <w:rFonts w:eastAsia="Times New Roman"/>
          <w:sz w:val="24"/>
          <w:lang w:eastAsia="ru-RU"/>
        </w:rPr>
        <w:t xml:space="preserve"> </w:t>
      </w:r>
    </w:p>
    <w:p w14:paraId="361BDF6D" w14:textId="77777777" w:rsidR="00197945" w:rsidRPr="0032360A" w:rsidRDefault="00197945" w:rsidP="00197945">
      <w:pPr>
        <w:numPr>
          <w:ilvl w:val="0"/>
          <w:numId w:val="2"/>
        </w:numPr>
        <w:tabs>
          <w:tab w:val="left" w:pos="786"/>
        </w:tabs>
        <w:suppressAutoHyphens/>
        <w:spacing w:after="0" w:line="240" w:lineRule="auto"/>
        <w:jc w:val="both"/>
        <w:rPr>
          <w:rFonts w:eastAsia="Times New Roman"/>
          <w:sz w:val="24"/>
          <w:lang w:eastAsia="ru-RU"/>
        </w:rPr>
      </w:pPr>
      <w:r w:rsidRPr="0032360A">
        <w:rPr>
          <w:rFonts w:eastAsia="Times New Roman"/>
          <w:sz w:val="24"/>
          <w:lang w:eastAsia="ru-RU"/>
        </w:rPr>
        <w:t xml:space="preserve">Разработать двухэтапную систему раневых покрытий на основе альгинатного матрикса с антибактериальными и регенеративными свойствами </w:t>
      </w:r>
    </w:p>
    <w:p w14:paraId="665738CE" w14:textId="77777777" w:rsidR="00197945" w:rsidRPr="0032360A" w:rsidRDefault="00197945" w:rsidP="00197945">
      <w:pPr>
        <w:numPr>
          <w:ilvl w:val="0"/>
          <w:numId w:val="2"/>
        </w:numPr>
        <w:tabs>
          <w:tab w:val="left" w:pos="786"/>
        </w:tabs>
        <w:suppressAutoHyphens/>
        <w:spacing w:after="0" w:line="240" w:lineRule="auto"/>
        <w:jc w:val="both"/>
        <w:rPr>
          <w:rFonts w:eastAsia="Times New Roman"/>
          <w:sz w:val="24"/>
          <w:lang w:eastAsia="ru-RU"/>
        </w:rPr>
      </w:pPr>
      <w:r w:rsidRPr="0032360A">
        <w:rPr>
          <w:rFonts w:eastAsia="Times New Roman"/>
          <w:sz w:val="24"/>
          <w:lang w:eastAsia="ru-RU"/>
        </w:rPr>
        <w:t>Сформировать экспериментальную модель инфицированной раны у крыс для оценки эффективности инновационного раневого покрытия.</w:t>
      </w:r>
    </w:p>
    <w:p w14:paraId="3B2B195E" w14:textId="77777777" w:rsidR="00197945" w:rsidRPr="0032360A" w:rsidRDefault="00197945" w:rsidP="00197945">
      <w:pPr>
        <w:numPr>
          <w:ilvl w:val="0"/>
          <w:numId w:val="2"/>
        </w:numPr>
        <w:tabs>
          <w:tab w:val="left" w:pos="786"/>
        </w:tabs>
        <w:suppressAutoHyphens/>
        <w:spacing w:after="0" w:line="240" w:lineRule="auto"/>
        <w:jc w:val="both"/>
        <w:rPr>
          <w:rFonts w:eastAsia="Times New Roman"/>
          <w:sz w:val="24"/>
          <w:lang w:eastAsia="ru-RU"/>
        </w:rPr>
      </w:pPr>
      <w:r w:rsidRPr="0032360A">
        <w:rPr>
          <w:rFonts w:eastAsia="Times New Roman"/>
          <w:sz w:val="24"/>
          <w:lang w:eastAsia="ru-RU"/>
        </w:rPr>
        <w:t>Оценить планиметрические показатели динамики заживления ран в эксперименте.</w:t>
      </w:r>
    </w:p>
    <w:p w14:paraId="7F78FF84" w14:textId="77777777" w:rsidR="00197945" w:rsidRPr="0032360A" w:rsidRDefault="00197945" w:rsidP="00197945">
      <w:pPr>
        <w:numPr>
          <w:ilvl w:val="0"/>
          <w:numId w:val="2"/>
        </w:numPr>
        <w:tabs>
          <w:tab w:val="left" w:pos="786"/>
        </w:tabs>
        <w:suppressAutoHyphens/>
        <w:spacing w:after="0" w:line="240" w:lineRule="auto"/>
        <w:jc w:val="both"/>
        <w:rPr>
          <w:rFonts w:eastAsia="Times New Roman"/>
          <w:sz w:val="24"/>
          <w:lang w:eastAsia="ru-RU"/>
        </w:rPr>
      </w:pPr>
      <w:r w:rsidRPr="0032360A">
        <w:rPr>
          <w:rFonts w:eastAsia="Times New Roman"/>
          <w:sz w:val="24"/>
          <w:lang w:eastAsia="ru-RU"/>
        </w:rPr>
        <w:t>Оценить микробиологические и гистологические показатели динамики заживления ран в эксперименте.</w:t>
      </w:r>
    </w:p>
    <w:p w14:paraId="5FEF5905" w14:textId="77777777" w:rsidR="00197945" w:rsidRPr="0032360A" w:rsidRDefault="00197945" w:rsidP="00197945">
      <w:pPr>
        <w:spacing w:after="0" w:line="240" w:lineRule="auto"/>
        <w:ind w:firstLine="567"/>
        <w:jc w:val="both"/>
        <w:rPr>
          <w:rFonts w:eastAsia="Times New Roman"/>
          <w:b/>
          <w:bCs/>
          <w:sz w:val="24"/>
          <w:lang w:eastAsia="ru-RU"/>
        </w:rPr>
      </w:pPr>
      <w:r w:rsidRPr="0032360A">
        <w:rPr>
          <w:rFonts w:eastAsia="Times New Roman"/>
          <w:b/>
          <w:bCs/>
          <w:sz w:val="24"/>
          <w:lang w:eastAsia="ru-RU"/>
        </w:rPr>
        <w:t>Научная новизна:</w:t>
      </w:r>
    </w:p>
    <w:p w14:paraId="7C370E92" w14:textId="77777777" w:rsidR="00197945" w:rsidRPr="00A34769" w:rsidRDefault="00197945" w:rsidP="00197945">
      <w:pPr>
        <w:spacing w:after="0" w:line="240" w:lineRule="auto"/>
        <w:ind w:firstLine="567"/>
        <w:jc w:val="both"/>
        <w:rPr>
          <w:rFonts w:eastAsia="Times New Roman"/>
          <w:sz w:val="24"/>
          <w:lang w:eastAsia="ru-RU"/>
        </w:rPr>
      </w:pPr>
      <w:r w:rsidRPr="00A34769">
        <w:rPr>
          <w:rFonts w:eastAsia="Times New Roman"/>
          <w:sz w:val="24"/>
          <w:lang w:eastAsia="ru-RU"/>
        </w:rPr>
        <w:t xml:space="preserve">Впервые предложена для лечения инфицированных ран отечественная двухэтапная система раневых покрытий на основе альгинатного матрикса с антибактериальными и регенеративными свойствами (Приложение А. </w:t>
      </w:r>
      <w:r w:rsidRPr="00A34769">
        <w:rPr>
          <w:rFonts w:eastAsia="Times New Roman"/>
          <w:bCs/>
          <w:sz w:val="24"/>
          <w:lang w:eastAsia="ru-RU"/>
        </w:rPr>
        <w:t xml:space="preserve">Свидетельство о государственной регистрации авторского права </w:t>
      </w:r>
      <w:r w:rsidRPr="00A34769">
        <w:rPr>
          <w:rFonts w:eastAsia="Times New Roman"/>
          <w:sz w:val="24"/>
          <w:lang w:eastAsia="ru-RU"/>
        </w:rPr>
        <w:t xml:space="preserve">№52191 от 04.12.2024 года </w:t>
      </w:r>
      <w:r w:rsidRPr="00A34769">
        <w:rPr>
          <w:rFonts w:eastAsia="Times New Roman"/>
          <w:bCs/>
          <w:sz w:val="24"/>
          <w:lang w:eastAsia="ru-RU"/>
        </w:rPr>
        <w:t>«</w:t>
      </w:r>
      <w:r w:rsidRPr="00A34769">
        <w:rPr>
          <w:rFonts w:eastAsia="Times New Roman"/>
          <w:sz w:val="24"/>
          <w:lang w:eastAsia="ru-RU"/>
        </w:rPr>
        <w:t xml:space="preserve">Экспериментальная модель гнойной раны у крыс на фоне иммуносупрессии, вызванной использованием препаратом </w:t>
      </w:r>
      <w:proofErr w:type="spellStart"/>
      <w:r w:rsidRPr="00A34769">
        <w:rPr>
          <w:rFonts w:eastAsia="Times New Roman"/>
          <w:sz w:val="24"/>
          <w:lang w:eastAsia="ru-RU"/>
        </w:rPr>
        <w:t>Пристан</w:t>
      </w:r>
      <w:proofErr w:type="spellEnd"/>
      <w:r w:rsidRPr="00A34769">
        <w:rPr>
          <w:rFonts w:eastAsia="Times New Roman"/>
          <w:sz w:val="24"/>
          <w:lang w:eastAsia="ru-RU"/>
        </w:rPr>
        <w:t xml:space="preserve">»). </w:t>
      </w:r>
    </w:p>
    <w:p w14:paraId="6736FD9C" w14:textId="77777777" w:rsidR="00197945" w:rsidRPr="00A34769" w:rsidRDefault="00197945" w:rsidP="00197945">
      <w:pPr>
        <w:spacing w:after="0" w:line="240" w:lineRule="auto"/>
        <w:ind w:firstLine="567"/>
        <w:jc w:val="both"/>
        <w:rPr>
          <w:rFonts w:eastAsia="Times New Roman"/>
          <w:bCs/>
          <w:sz w:val="24"/>
          <w:lang w:eastAsia="ru-RU"/>
        </w:rPr>
      </w:pPr>
      <w:r w:rsidRPr="00A34769">
        <w:rPr>
          <w:sz w:val="24"/>
        </w:rPr>
        <w:t xml:space="preserve">Впервые смоделирован процесс формирования инфицированной раны у лабораторных животных с использованием препарата </w:t>
      </w:r>
      <w:proofErr w:type="spellStart"/>
      <w:r w:rsidRPr="00A34769">
        <w:rPr>
          <w:sz w:val="24"/>
        </w:rPr>
        <w:t>Пристан</w:t>
      </w:r>
      <w:proofErr w:type="spellEnd"/>
      <w:r w:rsidRPr="00A34769">
        <w:rPr>
          <w:sz w:val="24"/>
        </w:rPr>
        <w:t xml:space="preserve"> в дозе 0,5 мл, вводимого </w:t>
      </w:r>
      <w:proofErr w:type="spellStart"/>
      <w:r w:rsidRPr="00A34769">
        <w:rPr>
          <w:sz w:val="24"/>
        </w:rPr>
        <w:t>внутрибрюшинно</w:t>
      </w:r>
      <w:proofErr w:type="spellEnd"/>
      <w:r w:rsidRPr="00A34769">
        <w:rPr>
          <w:rFonts w:eastAsia="Times New Roman"/>
          <w:b/>
          <w:bCs/>
          <w:sz w:val="24"/>
          <w:lang w:eastAsia="ru-RU"/>
        </w:rPr>
        <w:t xml:space="preserve"> (</w:t>
      </w:r>
      <w:r w:rsidRPr="00A34769">
        <w:rPr>
          <w:rFonts w:eastAsia="Times New Roman"/>
          <w:bCs/>
          <w:sz w:val="24"/>
          <w:lang w:eastAsia="ru-RU"/>
        </w:rPr>
        <w:t>Приложение В.</w:t>
      </w:r>
      <w:r w:rsidRPr="00A34769">
        <w:rPr>
          <w:rFonts w:eastAsia="Times New Roman"/>
          <w:b/>
          <w:bCs/>
          <w:sz w:val="24"/>
          <w:lang w:eastAsia="ru-RU"/>
        </w:rPr>
        <w:t xml:space="preserve"> </w:t>
      </w:r>
      <w:r w:rsidRPr="00A34769">
        <w:rPr>
          <w:rFonts w:eastAsia="Times New Roman"/>
          <w:sz w:val="24"/>
          <w:lang w:eastAsia="ru-RU"/>
        </w:rPr>
        <w:t>Патент на полезную модель №10586.).</w:t>
      </w:r>
    </w:p>
    <w:p w14:paraId="43AC2C34" w14:textId="77777777" w:rsidR="00197945" w:rsidRPr="0032360A" w:rsidRDefault="00197945" w:rsidP="00197945">
      <w:pPr>
        <w:spacing w:after="0" w:line="240" w:lineRule="auto"/>
        <w:ind w:firstLine="567"/>
        <w:jc w:val="both"/>
        <w:rPr>
          <w:rFonts w:eastAsia="Times New Roman"/>
          <w:sz w:val="24"/>
          <w:lang w:eastAsia="ru-RU"/>
        </w:rPr>
      </w:pPr>
      <w:r w:rsidRPr="00A34769">
        <w:rPr>
          <w:rFonts w:eastAsia="Times New Roman"/>
          <w:sz w:val="24"/>
          <w:lang w:eastAsia="ru-RU"/>
        </w:rPr>
        <w:t>Впервые в сравнительном экспериментальном исследовании изучены микробиологические, гистологические и планиметрические показатели динамики заживления ран при применении двухэтапной системы инновационного раневого покрытия, созданного на основе модифицированного альгинатного матрикса с</w:t>
      </w:r>
      <w:r w:rsidRPr="0032360A">
        <w:rPr>
          <w:rFonts w:eastAsia="Times New Roman"/>
          <w:sz w:val="24"/>
          <w:lang w:eastAsia="ru-RU"/>
        </w:rPr>
        <w:t xml:space="preserve"> антибактериальными и регенеративными свойствами.</w:t>
      </w:r>
    </w:p>
    <w:p w14:paraId="3F289B43" w14:textId="77777777" w:rsidR="00197945" w:rsidRPr="0032360A" w:rsidRDefault="00197945" w:rsidP="00197945">
      <w:pPr>
        <w:spacing w:after="0" w:line="240" w:lineRule="auto"/>
        <w:ind w:firstLine="567"/>
        <w:jc w:val="both"/>
        <w:rPr>
          <w:rFonts w:eastAsia="Times New Roman"/>
          <w:sz w:val="24"/>
          <w:lang w:eastAsia="ru-RU"/>
        </w:rPr>
      </w:pPr>
      <w:r w:rsidRPr="0032360A">
        <w:rPr>
          <w:rFonts w:eastAsia="Times New Roman"/>
          <w:b/>
          <w:bCs/>
          <w:sz w:val="24"/>
          <w:lang w:eastAsia="ru-RU"/>
        </w:rPr>
        <w:t>Положения, выносимые на защиту:</w:t>
      </w:r>
    </w:p>
    <w:p w14:paraId="13D9210D" w14:textId="77777777" w:rsidR="00197945" w:rsidRPr="0032360A" w:rsidRDefault="00197945" w:rsidP="00197945">
      <w:pPr>
        <w:spacing w:after="0" w:line="240" w:lineRule="auto"/>
        <w:ind w:firstLine="567"/>
        <w:jc w:val="both"/>
        <w:rPr>
          <w:rFonts w:eastAsia="Times New Roman"/>
          <w:sz w:val="24"/>
          <w:lang w:eastAsia="ru-RU"/>
        </w:rPr>
      </w:pPr>
      <w:r w:rsidRPr="0032360A">
        <w:rPr>
          <w:rFonts w:eastAsia="Times New Roman"/>
          <w:sz w:val="24"/>
          <w:lang w:eastAsia="ru-RU"/>
        </w:rPr>
        <w:t>1. Разработанная отечественная двухэтапная система раневых покрытий на основе альгинатного матрикса обладает антибактериальными свойствами, за счет суммарного действия антибиотика (</w:t>
      </w:r>
      <w:proofErr w:type="spellStart"/>
      <w:r w:rsidRPr="0032360A">
        <w:rPr>
          <w:rFonts w:eastAsia="Times New Roman"/>
          <w:sz w:val="24"/>
          <w:lang w:eastAsia="ru-RU"/>
        </w:rPr>
        <w:t>цефепим</w:t>
      </w:r>
      <w:proofErr w:type="spellEnd"/>
      <w:r w:rsidRPr="0032360A">
        <w:rPr>
          <w:rFonts w:eastAsia="Times New Roman"/>
          <w:sz w:val="24"/>
          <w:lang w:eastAsia="ru-RU"/>
        </w:rPr>
        <w:t>) и ионов серебра, и улучшают регенерацию ран благодаря применению ростовых факторов (</w:t>
      </w:r>
      <w:r w:rsidRPr="0032360A">
        <w:rPr>
          <w:rFonts w:eastAsia="Times New Roman"/>
          <w:sz w:val="24"/>
          <w:lang w:val="en-US" w:eastAsia="ru-RU"/>
        </w:rPr>
        <w:t>FGF</w:t>
      </w:r>
      <w:r w:rsidRPr="0032360A">
        <w:rPr>
          <w:rFonts w:eastAsia="Times New Roman"/>
          <w:sz w:val="24"/>
          <w:lang w:eastAsia="ru-RU"/>
        </w:rPr>
        <w:t xml:space="preserve">-2). </w:t>
      </w:r>
    </w:p>
    <w:p w14:paraId="0BD59CAF" w14:textId="77777777" w:rsidR="00197945" w:rsidRPr="0032360A" w:rsidRDefault="00197945" w:rsidP="00197945">
      <w:pPr>
        <w:spacing w:after="0" w:line="240" w:lineRule="auto"/>
        <w:ind w:firstLine="567"/>
        <w:jc w:val="both"/>
        <w:rPr>
          <w:rFonts w:eastAsia="Times New Roman"/>
          <w:sz w:val="24"/>
          <w:lang w:eastAsia="ru-RU"/>
        </w:rPr>
      </w:pPr>
      <w:r w:rsidRPr="0032360A">
        <w:rPr>
          <w:rFonts w:eastAsia="Times New Roman"/>
          <w:sz w:val="24"/>
          <w:lang w:eastAsia="ru-RU"/>
        </w:rPr>
        <w:t xml:space="preserve">2. Предложенный метод моделирования раневого процесса у животных с использованием препарата </w:t>
      </w:r>
      <w:proofErr w:type="spellStart"/>
      <w:r w:rsidRPr="0032360A">
        <w:rPr>
          <w:rFonts w:eastAsia="Times New Roman"/>
          <w:sz w:val="24"/>
          <w:lang w:eastAsia="ru-RU"/>
        </w:rPr>
        <w:t>Пристан</w:t>
      </w:r>
      <w:proofErr w:type="spellEnd"/>
      <w:r w:rsidRPr="0032360A">
        <w:rPr>
          <w:rFonts w:eastAsia="Times New Roman"/>
          <w:sz w:val="24"/>
          <w:lang w:eastAsia="ru-RU"/>
        </w:rPr>
        <w:t xml:space="preserve"> (0,5 мл </w:t>
      </w:r>
      <w:proofErr w:type="spellStart"/>
      <w:r w:rsidRPr="0032360A">
        <w:rPr>
          <w:rFonts w:eastAsia="Times New Roman"/>
          <w:sz w:val="24"/>
          <w:lang w:eastAsia="ru-RU"/>
        </w:rPr>
        <w:t>внутрибрюшинно</w:t>
      </w:r>
      <w:proofErr w:type="spellEnd"/>
      <w:r w:rsidRPr="0032360A">
        <w:rPr>
          <w:rFonts w:eastAsia="Times New Roman"/>
          <w:sz w:val="24"/>
          <w:lang w:eastAsia="ru-RU"/>
        </w:rPr>
        <w:t xml:space="preserve">) позволяет при однократном применении добиться формирования инфицированной раны. </w:t>
      </w:r>
    </w:p>
    <w:p w14:paraId="1CE89874" w14:textId="77777777" w:rsidR="00197945" w:rsidRPr="0032360A" w:rsidRDefault="00197945" w:rsidP="00197945">
      <w:pPr>
        <w:spacing w:after="0" w:line="240" w:lineRule="auto"/>
        <w:ind w:firstLine="567"/>
        <w:jc w:val="both"/>
        <w:rPr>
          <w:rFonts w:eastAsia="Times New Roman"/>
          <w:sz w:val="24"/>
          <w:lang w:eastAsia="ru-RU"/>
        </w:rPr>
      </w:pPr>
      <w:r w:rsidRPr="0032360A">
        <w:rPr>
          <w:rFonts w:eastAsia="Times New Roman"/>
          <w:sz w:val="24"/>
          <w:lang w:eastAsia="ru-RU"/>
        </w:rPr>
        <w:t xml:space="preserve">3. </w:t>
      </w:r>
      <w:r w:rsidRPr="0032360A">
        <w:rPr>
          <w:sz w:val="24"/>
        </w:rPr>
        <w:t xml:space="preserve">Разработанные раневые покрытия обеспечивают статистически значимое снижение микробной контаминации (вплоть до полной </w:t>
      </w:r>
      <w:proofErr w:type="spellStart"/>
      <w:r w:rsidRPr="0032360A">
        <w:rPr>
          <w:sz w:val="24"/>
        </w:rPr>
        <w:t>эрадикации</w:t>
      </w:r>
      <w:proofErr w:type="spellEnd"/>
      <w:r w:rsidRPr="0032360A">
        <w:rPr>
          <w:sz w:val="24"/>
        </w:rPr>
        <w:t xml:space="preserve"> патогенной флоры к 7-м суткам), способствуют более выраженному уменьшению площади ран (на 50,5% по сравнению со стандартной терапией), а также ускоряют процессы репарации, что подтверждается четырёхкратным увеличением индекса </w:t>
      </w:r>
      <w:proofErr w:type="spellStart"/>
      <w:r w:rsidRPr="0032360A">
        <w:rPr>
          <w:sz w:val="24"/>
        </w:rPr>
        <w:t>реэпителизации</w:t>
      </w:r>
      <w:proofErr w:type="spellEnd"/>
      <w:r w:rsidRPr="0032360A">
        <w:rPr>
          <w:sz w:val="24"/>
        </w:rPr>
        <w:t>.</w:t>
      </w:r>
    </w:p>
    <w:p w14:paraId="222D5A6E" w14:textId="77777777" w:rsidR="00197945" w:rsidRPr="0032360A" w:rsidRDefault="00197945" w:rsidP="00197945">
      <w:pPr>
        <w:spacing w:after="0" w:line="240" w:lineRule="auto"/>
        <w:ind w:firstLine="567"/>
        <w:jc w:val="both"/>
        <w:rPr>
          <w:rFonts w:eastAsia="Times New Roman"/>
          <w:sz w:val="24"/>
          <w:lang w:eastAsia="ru-RU"/>
        </w:rPr>
      </w:pPr>
      <w:r w:rsidRPr="0032360A">
        <w:rPr>
          <w:rFonts w:eastAsia="Times New Roman"/>
          <w:b/>
          <w:bCs/>
          <w:sz w:val="24"/>
          <w:lang w:eastAsia="ru-RU"/>
        </w:rPr>
        <w:t>Практическая значимость:</w:t>
      </w:r>
      <w:r w:rsidRPr="0032360A">
        <w:rPr>
          <w:rFonts w:eastAsia="Times New Roman"/>
          <w:sz w:val="24"/>
          <w:lang w:eastAsia="ru-RU"/>
        </w:rPr>
        <w:t xml:space="preserve"> </w:t>
      </w:r>
    </w:p>
    <w:p w14:paraId="40F301F5" w14:textId="77777777" w:rsidR="00197945" w:rsidRPr="0032360A" w:rsidRDefault="00197945" w:rsidP="00197945">
      <w:pPr>
        <w:spacing w:after="0" w:line="240" w:lineRule="auto"/>
        <w:ind w:firstLine="567"/>
        <w:jc w:val="both"/>
        <w:rPr>
          <w:rFonts w:eastAsia="Times New Roman"/>
          <w:sz w:val="24"/>
          <w:lang w:eastAsia="ru-RU"/>
        </w:rPr>
      </w:pPr>
      <w:r w:rsidRPr="0032360A">
        <w:rPr>
          <w:rFonts w:eastAsia="Times New Roman"/>
          <w:sz w:val="24"/>
          <w:lang w:eastAsia="ru-RU"/>
        </w:rPr>
        <w:t>Проведенное экспериментальное исследование обосновывает возможность применения данной системы раневых покрытий в клинической практике в качестве альтернативного метода лечения инфицированных ран.</w:t>
      </w:r>
    </w:p>
    <w:p w14:paraId="459EDF3B" w14:textId="77777777" w:rsidR="00197945" w:rsidRPr="0032360A" w:rsidRDefault="00197945" w:rsidP="00197945">
      <w:pPr>
        <w:spacing w:after="0" w:line="240" w:lineRule="auto"/>
        <w:ind w:firstLine="567"/>
        <w:jc w:val="both"/>
        <w:rPr>
          <w:rFonts w:eastAsia="Times New Roman"/>
          <w:sz w:val="24"/>
          <w:lang w:eastAsia="ru-RU"/>
        </w:rPr>
      </w:pPr>
      <w:r w:rsidRPr="0032360A">
        <w:rPr>
          <w:rFonts w:eastAsia="Times New Roman"/>
          <w:sz w:val="24"/>
          <w:lang w:eastAsia="ru-RU"/>
        </w:rPr>
        <w:lastRenderedPageBreak/>
        <w:t xml:space="preserve">Применение таких покрытий обеспечивает не только антимикробное действие и снижение риска осложнений, но и стимуляцию процессов регенерации, что способствует более быстрому и качественному восстановлению тканей. Также позволяет сократить количество перевязок, предотвращение адгезии и прилипания к ране, ее преждевременное высыхание, что уменьшает дополнительную травматизацию.  </w:t>
      </w:r>
    </w:p>
    <w:p w14:paraId="7AE6C25B" w14:textId="77777777" w:rsidR="00197945" w:rsidRPr="0032360A" w:rsidRDefault="00197945" w:rsidP="00197945">
      <w:pPr>
        <w:spacing w:after="0" w:line="240" w:lineRule="auto"/>
        <w:ind w:firstLine="567"/>
        <w:jc w:val="both"/>
        <w:rPr>
          <w:rFonts w:eastAsia="Times New Roman"/>
          <w:sz w:val="24"/>
          <w:lang w:eastAsia="ru-RU"/>
        </w:rPr>
      </w:pPr>
      <w:r w:rsidRPr="0032360A">
        <w:rPr>
          <w:rFonts w:eastAsia="Times New Roman"/>
          <w:sz w:val="24"/>
          <w:lang w:eastAsia="ru-RU"/>
        </w:rPr>
        <w:t xml:space="preserve">Результаты диссертации предоставляют основу для разработки новых биоматериалов с комбинированными свойствами, которые после дополнительных клинических исследований могут быть внедрены в практическое здравоохранение. </w:t>
      </w:r>
    </w:p>
    <w:p w14:paraId="01BB1ACB" w14:textId="42236413" w:rsidR="00197945" w:rsidRPr="0032360A" w:rsidRDefault="00197945" w:rsidP="00197945">
      <w:pPr>
        <w:spacing w:after="0" w:line="240" w:lineRule="auto"/>
        <w:ind w:firstLine="567"/>
        <w:jc w:val="both"/>
        <w:rPr>
          <w:rFonts w:eastAsia="Times New Roman"/>
          <w:sz w:val="24"/>
          <w:lang w:eastAsia="ru-RU"/>
        </w:rPr>
      </w:pPr>
      <w:r w:rsidRPr="0032360A">
        <w:rPr>
          <w:rFonts w:eastAsia="Times New Roman"/>
          <w:sz w:val="24"/>
          <w:lang w:eastAsia="ru-RU"/>
        </w:rPr>
        <w:t xml:space="preserve">Экономический эффект исследования заключается в возможности производства отечественного инновационного раневого покрытия, что снижает зависимость от импортных материалов и способствует сокращению затрат на их закупку. Разработка и внедрение покрытия на территории Республики Казахстан обеспечит доступность современного и эффективного метода лечения для широкого круга пациентов </w:t>
      </w:r>
      <w:r w:rsidR="003132C9" w:rsidRPr="0032360A">
        <w:rPr>
          <w:rFonts w:eastAsia="Times New Roman"/>
          <w:sz w:val="24"/>
          <w:lang w:eastAsia="ru-RU"/>
        </w:rPr>
        <w:t>с инфицированными</w:t>
      </w:r>
      <w:r w:rsidRPr="0032360A">
        <w:rPr>
          <w:rFonts w:eastAsia="Times New Roman"/>
          <w:sz w:val="24"/>
          <w:lang w:eastAsia="ru-RU"/>
        </w:rPr>
        <w:t xml:space="preserve"> ранами.</w:t>
      </w:r>
    </w:p>
    <w:p w14:paraId="01FF896F" w14:textId="77777777" w:rsidR="00197945" w:rsidRPr="0032360A" w:rsidRDefault="00197945" w:rsidP="00197945">
      <w:pPr>
        <w:spacing w:after="0" w:line="240" w:lineRule="auto"/>
        <w:ind w:firstLine="567"/>
        <w:jc w:val="both"/>
        <w:rPr>
          <w:rFonts w:eastAsia="Times New Roman"/>
          <w:sz w:val="24"/>
          <w:lang w:eastAsia="ru-RU"/>
        </w:rPr>
      </w:pPr>
      <w:r w:rsidRPr="0032360A">
        <w:rPr>
          <w:rFonts w:eastAsia="Times New Roman"/>
          <w:sz w:val="24"/>
          <w:lang w:eastAsia="ru-RU"/>
        </w:rPr>
        <w:t>Социальная значимость заключается в стимулировании регенерации тканей, что позволяет сократить длительность лечения, частоту госпитализаций и риск осложнений. Это способствует снижению уровня инвалидности среди пациентов с инфицированными ранами, улучшает их качество жизни, повышает социальную и трудовую активность, а также снижает нагрузку на систему здравоохранения, включая затраты на длительное лечение и реабилитацию. Внедрение подобных технологий имеет как экономическое, так и значительное социальное значение, способствуя общему улучшению здоровья населения.</w:t>
      </w:r>
    </w:p>
    <w:p w14:paraId="434816D5" w14:textId="77777777" w:rsidR="00197945" w:rsidRPr="0032360A" w:rsidRDefault="00197945" w:rsidP="00197945">
      <w:pPr>
        <w:spacing w:after="0" w:line="240" w:lineRule="auto"/>
        <w:ind w:firstLine="567"/>
        <w:jc w:val="both"/>
        <w:rPr>
          <w:rFonts w:eastAsia="Times New Roman"/>
          <w:b/>
          <w:bCs/>
          <w:sz w:val="24"/>
          <w:lang w:eastAsia="ru-RU"/>
        </w:rPr>
      </w:pPr>
      <w:r w:rsidRPr="0032360A">
        <w:rPr>
          <w:rFonts w:eastAsia="Times New Roman"/>
          <w:b/>
          <w:bCs/>
          <w:sz w:val="24"/>
          <w:lang w:eastAsia="ru-RU"/>
        </w:rPr>
        <w:t xml:space="preserve">   Связь диссертации с другими научно-исследовательскими работами</w:t>
      </w:r>
    </w:p>
    <w:p w14:paraId="3FA0B9FF" w14:textId="77777777" w:rsidR="00197945" w:rsidRPr="0032360A" w:rsidRDefault="00197945" w:rsidP="00197945">
      <w:pPr>
        <w:spacing w:after="0" w:line="240" w:lineRule="auto"/>
        <w:ind w:firstLine="567"/>
        <w:jc w:val="both"/>
        <w:rPr>
          <w:rFonts w:eastAsia="Times New Roman"/>
          <w:sz w:val="24"/>
          <w:lang w:eastAsia="ru-RU"/>
        </w:rPr>
      </w:pPr>
      <w:r w:rsidRPr="0032360A">
        <w:rPr>
          <w:rFonts w:eastAsia="Times New Roman"/>
          <w:sz w:val="24"/>
          <w:lang w:eastAsia="ru-RU"/>
        </w:rPr>
        <w:t xml:space="preserve">Диссертационная работа выполнена в рамках </w:t>
      </w:r>
      <w:proofErr w:type="spellStart"/>
      <w:r w:rsidRPr="0032360A">
        <w:rPr>
          <w:rFonts w:eastAsia="Times New Roman"/>
          <w:sz w:val="24"/>
          <w:lang w:eastAsia="ru-RU"/>
        </w:rPr>
        <w:t>грантового</w:t>
      </w:r>
      <w:proofErr w:type="spellEnd"/>
      <w:r w:rsidRPr="0032360A">
        <w:rPr>
          <w:rFonts w:eastAsia="Times New Roman"/>
          <w:sz w:val="24"/>
          <w:lang w:eastAsia="ru-RU"/>
        </w:rPr>
        <w:t xml:space="preserve"> финансирования МОН РК № AP13608136 «Разработка альгинатных раневых покрытий с повышенными антибактериальными и регенеративными свойствами для лечения гнойных ран».</w:t>
      </w:r>
    </w:p>
    <w:p w14:paraId="140C4EEB" w14:textId="77777777" w:rsidR="00197945" w:rsidRPr="0032360A" w:rsidRDefault="00197945" w:rsidP="00197945">
      <w:pPr>
        <w:spacing w:after="0" w:line="240" w:lineRule="auto"/>
        <w:ind w:firstLine="567"/>
        <w:jc w:val="both"/>
        <w:rPr>
          <w:rFonts w:eastAsia="Times New Roman"/>
          <w:sz w:val="24"/>
          <w:lang w:eastAsia="ru-RU"/>
        </w:rPr>
      </w:pPr>
      <w:r w:rsidRPr="0032360A">
        <w:rPr>
          <w:rFonts w:eastAsia="Times New Roman"/>
          <w:sz w:val="24"/>
          <w:lang w:eastAsia="ru-RU"/>
        </w:rPr>
        <w:t>Настоящее исследование является частью данного проекта и направлено на разработку и доклиническую оценку эффективности инновационного раневого покрытия, что соответствует задачам программы, ориентированной на улучшение методов лечения инфицированных ран. Результаты диссертационной работы вносят вклад в реализацию общей цели проекта и подтверждают перспективность применения модифицированных альгинатных покрытий в медицинской практике.</w:t>
      </w:r>
    </w:p>
    <w:p w14:paraId="373C5AB3" w14:textId="77777777" w:rsidR="00197945" w:rsidRPr="0032360A" w:rsidRDefault="00197945" w:rsidP="00197945">
      <w:pPr>
        <w:spacing w:after="0" w:line="240" w:lineRule="auto"/>
        <w:ind w:firstLine="567"/>
        <w:jc w:val="both"/>
        <w:rPr>
          <w:rFonts w:eastAsia="Times New Roman"/>
          <w:b/>
          <w:bCs/>
          <w:sz w:val="24"/>
          <w:lang w:eastAsia="ru-RU"/>
        </w:rPr>
      </w:pPr>
      <w:r w:rsidRPr="0032360A">
        <w:rPr>
          <w:rFonts w:eastAsia="Times New Roman"/>
          <w:b/>
          <w:bCs/>
          <w:sz w:val="24"/>
          <w:lang w:eastAsia="ru-RU"/>
        </w:rPr>
        <w:t>Личный вклад автора</w:t>
      </w:r>
    </w:p>
    <w:p w14:paraId="217049E3" w14:textId="77777777" w:rsidR="00197945" w:rsidRPr="0032360A" w:rsidRDefault="00197945" w:rsidP="00197945">
      <w:pPr>
        <w:spacing w:after="0" w:line="240" w:lineRule="auto"/>
        <w:ind w:firstLine="567"/>
        <w:jc w:val="both"/>
        <w:rPr>
          <w:rFonts w:eastAsia="Times New Roman"/>
          <w:sz w:val="24"/>
          <w:lang w:eastAsia="ru-RU"/>
        </w:rPr>
      </w:pPr>
      <w:r w:rsidRPr="0032360A">
        <w:rPr>
          <w:rFonts w:eastAsia="Times New Roman"/>
          <w:sz w:val="24"/>
          <w:lang w:eastAsia="ru-RU"/>
        </w:rPr>
        <w:t>Диссертант совместно с научными консультантами и научным коллективом разработал инновационное раневое покрытие с антибактериальными и регенеративными свойствами для лечения инфицированных ран. Исследователь самостоятельно провел эксперименты на 70 лабораторных крысах (моделирование инфицированной раны у экспериментальных животных, забор материала для гистологического исследования, выведение животных из эксперимента, нанесение раневого покрытия, перевязки, осмотры) по изучению структурных изменений в зоне раны и оценивая эффективность разработанной системы раневых покрытий.</w:t>
      </w:r>
    </w:p>
    <w:p w14:paraId="6BCF6087" w14:textId="77777777" w:rsidR="00197945" w:rsidRPr="0032360A" w:rsidRDefault="00197945" w:rsidP="00197945">
      <w:pPr>
        <w:spacing w:after="0" w:line="240" w:lineRule="auto"/>
        <w:ind w:firstLine="567"/>
        <w:jc w:val="both"/>
        <w:rPr>
          <w:rFonts w:eastAsia="Times New Roman"/>
          <w:sz w:val="24"/>
          <w:lang w:eastAsia="ru-RU"/>
        </w:rPr>
      </w:pPr>
      <w:r w:rsidRPr="0032360A">
        <w:rPr>
          <w:sz w:val="24"/>
        </w:rPr>
        <w:t>Диссертантом самостоятельно проведен сбор, обработка и анализ, полученных в исследования данных, обобщение и описание результатов исследования, написаны все главы диссертационной работы.</w:t>
      </w:r>
    </w:p>
    <w:p w14:paraId="0DB71DCC" w14:textId="77777777" w:rsidR="00197945" w:rsidRPr="0032360A" w:rsidRDefault="00197945" w:rsidP="00197945">
      <w:pPr>
        <w:spacing w:after="0" w:line="240" w:lineRule="auto"/>
        <w:ind w:firstLine="567"/>
        <w:jc w:val="both"/>
        <w:rPr>
          <w:rFonts w:eastAsia="Times New Roman"/>
          <w:sz w:val="24"/>
          <w:lang w:eastAsia="ru-RU"/>
        </w:rPr>
      </w:pPr>
      <w:r w:rsidRPr="0032360A">
        <w:rPr>
          <w:rFonts w:eastAsia="Times New Roman"/>
          <w:sz w:val="24"/>
          <w:lang w:eastAsia="ru-RU"/>
        </w:rPr>
        <w:t>Работа включала разработку экспериментальной модели инфицированной раны, а также оценку процесса заживления ран посредством проведения морфологических, микробиологических, планиметрических исследований. Результаты экспериментов были тщательно систематизированы, проанализированы и представлены в диссертационной работе лично автором.</w:t>
      </w:r>
    </w:p>
    <w:p w14:paraId="44FECD3D" w14:textId="77777777" w:rsidR="00197945" w:rsidRPr="0032360A" w:rsidRDefault="00197945" w:rsidP="00197945">
      <w:pPr>
        <w:spacing w:after="0" w:line="240" w:lineRule="auto"/>
        <w:ind w:firstLine="567"/>
        <w:jc w:val="both"/>
        <w:rPr>
          <w:rFonts w:eastAsia="Times New Roman"/>
          <w:b/>
          <w:sz w:val="24"/>
          <w:lang w:eastAsia="ru-RU"/>
        </w:rPr>
      </w:pPr>
      <w:r w:rsidRPr="0032360A">
        <w:rPr>
          <w:rFonts w:eastAsia="Times New Roman"/>
          <w:b/>
          <w:sz w:val="24"/>
          <w:lang w:eastAsia="ru-RU"/>
        </w:rPr>
        <w:t>Апробация работы</w:t>
      </w:r>
    </w:p>
    <w:p w14:paraId="7E14647D" w14:textId="77777777" w:rsidR="00197945" w:rsidRPr="0032360A" w:rsidRDefault="00197945" w:rsidP="00197945">
      <w:pPr>
        <w:spacing w:after="0" w:line="240" w:lineRule="auto"/>
        <w:ind w:firstLine="567"/>
        <w:jc w:val="both"/>
        <w:rPr>
          <w:rFonts w:eastAsia="Times New Roman"/>
          <w:bCs/>
          <w:sz w:val="24"/>
          <w:lang w:eastAsia="ru-RU"/>
        </w:rPr>
      </w:pPr>
      <w:r w:rsidRPr="0032360A">
        <w:rPr>
          <w:rFonts w:eastAsia="Times New Roman"/>
          <w:bCs/>
          <w:sz w:val="24"/>
          <w:lang w:eastAsia="ru-RU"/>
        </w:rPr>
        <w:t>Основные положения диссертации доложены и обсуждены:</w:t>
      </w:r>
    </w:p>
    <w:p w14:paraId="6F600C9D" w14:textId="77777777" w:rsidR="00197945" w:rsidRPr="0032360A" w:rsidRDefault="00197945" w:rsidP="00197945">
      <w:pPr>
        <w:spacing w:after="0" w:line="240" w:lineRule="auto"/>
        <w:ind w:firstLine="567"/>
        <w:jc w:val="both"/>
        <w:rPr>
          <w:rFonts w:eastAsia="Times New Roman"/>
          <w:b/>
          <w:sz w:val="24"/>
          <w:lang w:val="kk-KZ" w:eastAsia="ru-RU"/>
        </w:rPr>
      </w:pPr>
      <w:r w:rsidRPr="0032360A">
        <w:rPr>
          <w:rFonts w:eastAsia="Times New Roman"/>
          <w:bCs/>
          <w:sz w:val="24"/>
          <w:lang w:eastAsia="ru-RU"/>
        </w:rPr>
        <w:t xml:space="preserve">На конкурсе </w:t>
      </w:r>
      <w:proofErr w:type="spellStart"/>
      <w:r w:rsidRPr="0032360A">
        <w:rPr>
          <w:rFonts w:eastAsia="Times New Roman"/>
          <w:bCs/>
          <w:sz w:val="24"/>
          <w:lang w:eastAsia="ru-RU"/>
        </w:rPr>
        <w:t>постерных</w:t>
      </w:r>
      <w:proofErr w:type="spellEnd"/>
      <w:r w:rsidRPr="0032360A">
        <w:rPr>
          <w:rFonts w:eastAsia="Times New Roman"/>
          <w:bCs/>
          <w:sz w:val="24"/>
          <w:lang w:eastAsia="ru-RU"/>
        </w:rPr>
        <w:t xml:space="preserve"> докладов «День </w:t>
      </w:r>
      <w:proofErr w:type="spellStart"/>
      <w:r w:rsidRPr="0032360A">
        <w:rPr>
          <w:rFonts w:eastAsia="Times New Roman"/>
          <w:bCs/>
          <w:sz w:val="24"/>
          <w:lang w:val="en-US" w:eastAsia="ru-RU"/>
        </w:rPr>
        <w:t>Phd</w:t>
      </w:r>
      <w:proofErr w:type="spellEnd"/>
      <w:r w:rsidRPr="0032360A">
        <w:rPr>
          <w:rFonts w:eastAsia="Times New Roman"/>
          <w:bCs/>
          <w:sz w:val="24"/>
          <w:lang w:eastAsia="ru-RU"/>
        </w:rPr>
        <w:t xml:space="preserve">» (г. Астана, апрель 2023 года,), на </w:t>
      </w:r>
      <w:r w:rsidRPr="0032360A">
        <w:rPr>
          <w:rFonts w:eastAsia="Times New Roman"/>
          <w:sz w:val="24"/>
          <w:lang w:eastAsia="ru-RU"/>
        </w:rPr>
        <w:t>Международной научно-практической конференции «Горизонты современной травматологии и ортопедии» (г. Астана, Казахстан, август 2023 год), на Европейском конгрессе ортопедии и травматологии EFORT (</w:t>
      </w:r>
      <w:proofErr w:type="spellStart"/>
      <w:r w:rsidRPr="0032360A">
        <w:rPr>
          <w:rFonts w:eastAsia="Times New Roman"/>
          <w:bCs/>
          <w:sz w:val="24"/>
          <w:lang w:val="en-US" w:eastAsia="ru-RU"/>
        </w:rPr>
        <w:t>Gamburg</w:t>
      </w:r>
      <w:proofErr w:type="spellEnd"/>
      <w:r w:rsidRPr="0032360A">
        <w:rPr>
          <w:rFonts w:eastAsia="Times New Roman"/>
          <w:bCs/>
          <w:sz w:val="24"/>
          <w:lang w:eastAsia="ru-RU"/>
        </w:rPr>
        <w:t xml:space="preserve">, Германия, </w:t>
      </w:r>
      <w:r w:rsidRPr="0032360A">
        <w:rPr>
          <w:rFonts w:eastAsia="Times New Roman"/>
          <w:sz w:val="24"/>
          <w:lang w:eastAsia="ru-RU"/>
        </w:rPr>
        <w:t>2024)</w:t>
      </w:r>
      <w:r w:rsidRPr="0032360A">
        <w:rPr>
          <w:rFonts w:eastAsia="Times New Roman"/>
          <w:bCs/>
          <w:sz w:val="24"/>
          <w:lang w:eastAsia="ru-RU"/>
        </w:rPr>
        <w:t>, в конкурсе молодых ученых «</w:t>
      </w:r>
      <w:proofErr w:type="spellStart"/>
      <w:r w:rsidRPr="0032360A">
        <w:rPr>
          <w:rFonts w:eastAsia="Times New Roman"/>
          <w:bCs/>
          <w:sz w:val="24"/>
          <w:lang w:eastAsia="ru-RU"/>
        </w:rPr>
        <w:t>Батпеновские</w:t>
      </w:r>
      <w:proofErr w:type="spellEnd"/>
      <w:r w:rsidRPr="0032360A">
        <w:rPr>
          <w:rFonts w:eastAsia="Times New Roman"/>
          <w:bCs/>
          <w:sz w:val="24"/>
          <w:lang w:eastAsia="ru-RU"/>
        </w:rPr>
        <w:t xml:space="preserve"> чтения», проводимого в рамках </w:t>
      </w:r>
      <w:r w:rsidRPr="0032360A">
        <w:rPr>
          <w:rFonts w:eastAsia="Times New Roman"/>
          <w:sz w:val="24"/>
          <w:lang w:eastAsia="ru-RU"/>
        </w:rPr>
        <w:t>IV съезд</w:t>
      </w:r>
      <w:r w:rsidRPr="0032360A">
        <w:rPr>
          <w:rFonts w:eastAsia="Times New Roman"/>
          <w:sz w:val="24"/>
          <w:lang w:val="kk-KZ" w:eastAsia="ru-RU"/>
        </w:rPr>
        <w:t>а</w:t>
      </w:r>
      <w:r w:rsidRPr="0032360A">
        <w:rPr>
          <w:rFonts w:eastAsia="Times New Roman"/>
          <w:sz w:val="24"/>
          <w:lang w:eastAsia="ru-RU"/>
        </w:rPr>
        <w:t xml:space="preserve"> травматологов-ортопедов Республики Казахстан с международным участием </w:t>
      </w:r>
      <w:r w:rsidRPr="0032360A">
        <w:rPr>
          <w:rFonts w:eastAsia="Times New Roman"/>
          <w:bCs/>
          <w:sz w:val="24"/>
          <w:lang w:eastAsia="ru-RU"/>
        </w:rPr>
        <w:t>(г.</w:t>
      </w:r>
      <w:r w:rsidRPr="0032360A">
        <w:rPr>
          <w:rFonts w:eastAsia="Times New Roman"/>
          <w:sz w:val="24"/>
          <w:lang w:eastAsia="ru-RU"/>
        </w:rPr>
        <w:t xml:space="preserve"> Астана, Казахстан, </w:t>
      </w:r>
      <w:r w:rsidRPr="0032360A">
        <w:rPr>
          <w:rFonts w:eastAsia="Times New Roman"/>
          <w:bCs/>
          <w:sz w:val="24"/>
          <w:lang w:eastAsia="ru-RU"/>
        </w:rPr>
        <w:t xml:space="preserve">август </w:t>
      </w:r>
      <w:r w:rsidRPr="0032360A">
        <w:rPr>
          <w:rFonts w:eastAsia="Times New Roman"/>
          <w:bCs/>
          <w:sz w:val="24"/>
          <w:lang w:eastAsia="ru-RU"/>
        </w:rPr>
        <w:lastRenderedPageBreak/>
        <w:t>2024 года)</w:t>
      </w:r>
      <w:r w:rsidRPr="0032360A">
        <w:rPr>
          <w:rFonts w:eastAsia="Times New Roman"/>
          <w:bCs/>
          <w:sz w:val="24"/>
          <w:lang w:val="kk-KZ" w:eastAsia="ru-RU"/>
        </w:rPr>
        <w:t xml:space="preserve">, </w:t>
      </w:r>
      <w:r w:rsidRPr="0032360A">
        <w:rPr>
          <w:rFonts w:eastAsia="Times New Roman"/>
          <w:sz w:val="24"/>
          <w:lang w:eastAsia="ru-RU"/>
        </w:rPr>
        <w:t>на Европейском конгрессе ортопедии и травматологии EFORT (</w:t>
      </w:r>
      <w:r w:rsidRPr="0032360A">
        <w:rPr>
          <w:rFonts w:eastAsia="Times New Roman"/>
          <w:bCs/>
          <w:sz w:val="24"/>
          <w:lang w:eastAsia="ru-RU"/>
        </w:rPr>
        <w:t xml:space="preserve">Лион, Франция, </w:t>
      </w:r>
      <w:r w:rsidRPr="0032360A">
        <w:rPr>
          <w:rFonts w:eastAsia="Times New Roman"/>
          <w:sz w:val="24"/>
          <w:lang w:eastAsia="ru-RU"/>
        </w:rPr>
        <w:t>2025),</w:t>
      </w:r>
      <w:r w:rsidRPr="0032360A">
        <w:rPr>
          <w:rFonts w:eastAsia="Times New Roman"/>
          <w:bCs/>
          <w:sz w:val="24"/>
          <w:lang w:val="kk-KZ" w:eastAsia="ru-RU"/>
        </w:rPr>
        <w:t xml:space="preserve"> расширенное заседание №7 кафедры хирургических болезней Карагандинского медицинского университета (г. Караганда, 26.02.2025г.). </w:t>
      </w:r>
    </w:p>
    <w:p w14:paraId="52D0D0F4" w14:textId="7E7C8C03" w:rsidR="00197945" w:rsidRPr="0032360A" w:rsidRDefault="00197945" w:rsidP="00197945">
      <w:pPr>
        <w:spacing w:after="0" w:line="240" w:lineRule="auto"/>
        <w:ind w:firstLine="567"/>
        <w:jc w:val="both"/>
        <w:rPr>
          <w:rFonts w:eastAsia="Times New Roman"/>
          <w:sz w:val="24"/>
          <w:lang w:eastAsia="ru-RU"/>
        </w:rPr>
      </w:pPr>
      <w:r w:rsidRPr="0032360A">
        <w:rPr>
          <w:rFonts w:eastAsia="Times New Roman"/>
          <w:b/>
          <w:sz w:val="24"/>
          <w:lang w:eastAsia="ru-RU"/>
        </w:rPr>
        <w:t>Публикации:</w:t>
      </w:r>
      <w:r w:rsidRPr="0032360A">
        <w:rPr>
          <w:rFonts w:eastAsia="Times New Roman"/>
          <w:b/>
          <w:sz w:val="24"/>
          <w:lang w:eastAsia="ru-RU"/>
        </w:rPr>
        <w:br/>
      </w:r>
      <w:r w:rsidRPr="0032360A">
        <w:rPr>
          <w:rFonts w:eastAsia="Times New Roman"/>
          <w:sz w:val="24"/>
          <w:lang w:eastAsia="ru-RU"/>
        </w:rPr>
        <w:t xml:space="preserve">По материалам диссертации опубликовано </w:t>
      </w:r>
      <w:r w:rsidR="00134C57">
        <w:rPr>
          <w:rFonts w:eastAsia="Times New Roman"/>
          <w:sz w:val="24"/>
          <w:lang w:eastAsia="ru-RU"/>
        </w:rPr>
        <w:t>5</w:t>
      </w:r>
      <w:r w:rsidRPr="0032360A">
        <w:rPr>
          <w:rFonts w:eastAsia="Times New Roman"/>
          <w:sz w:val="24"/>
          <w:lang w:eastAsia="ru-RU"/>
        </w:rPr>
        <w:t xml:space="preserve"> научны</w:t>
      </w:r>
      <w:r w:rsidR="00134C57">
        <w:rPr>
          <w:rFonts w:eastAsia="Times New Roman"/>
          <w:sz w:val="24"/>
          <w:lang w:eastAsia="ru-RU"/>
        </w:rPr>
        <w:t>х</w:t>
      </w:r>
      <w:r w:rsidRPr="0032360A">
        <w:rPr>
          <w:rFonts w:eastAsia="Times New Roman"/>
          <w:sz w:val="24"/>
          <w:lang w:eastAsia="ru-RU"/>
        </w:rPr>
        <w:t xml:space="preserve"> работ, из них: </w:t>
      </w:r>
    </w:p>
    <w:p w14:paraId="2FED0C77" w14:textId="77777777" w:rsidR="00197945" w:rsidRPr="0032360A" w:rsidRDefault="00197945" w:rsidP="00197945">
      <w:pPr>
        <w:spacing w:after="0" w:line="240" w:lineRule="auto"/>
        <w:ind w:firstLine="567"/>
        <w:jc w:val="both"/>
        <w:rPr>
          <w:rFonts w:eastAsia="Times New Roman"/>
          <w:sz w:val="24"/>
          <w:lang w:eastAsia="ru-RU"/>
        </w:rPr>
      </w:pPr>
      <w:r w:rsidRPr="0032360A">
        <w:rPr>
          <w:rFonts w:eastAsia="Times New Roman"/>
          <w:sz w:val="24"/>
          <w:lang w:eastAsia="ru-RU"/>
        </w:rPr>
        <w:t xml:space="preserve">– 1 публикация в международных научных изданиях, входящих на момент публикации статей в информационную базу </w:t>
      </w:r>
      <w:proofErr w:type="spellStart"/>
      <w:r w:rsidRPr="0032360A">
        <w:rPr>
          <w:rFonts w:eastAsia="Times New Roman"/>
          <w:sz w:val="24"/>
          <w:lang w:eastAsia="ru-RU"/>
        </w:rPr>
        <w:t>Scopus</w:t>
      </w:r>
      <w:proofErr w:type="spellEnd"/>
      <w:r w:rsidRPr="0032360A">
        <w:rPr>
          <w:rFonts w:eastAsia="Times New Roman"/>
          <w:sz w:val="24"/>
          <w:lang w:eastAsia="ru-RU"/>
        </w:rPr>
        <w:t xml:space="preserve"> </w:t>
      </w:r>
      <w:proofErr w:type="spellStart"/>
      <w:r w:rsidRPr="0032360A">
        <w:rPr>
          <w:rFonts w:eastAsia="Times New Roman"/>
          <w:sz w:val="24"/>
          <w:lang w:eastAsia="ru-RU"/>
        </w:rPr>
        <w:t>процентиль</w:t>
      </w:r>
      <w:proofErr w:type="spellEnd"/>
      <w:r w:rsidRPr="0032360A">
        <w:rPr>
          <w:rFonts w:eastAsia="Times New Roman"/>
          <w:sz w:val="24"/>
          <w:lang w:eastAsia="ru-RU"/>
        </w:rPr>
        <w:t xml:space="preserve"> 74. </w:t>
      </w:r>
    </w:p>
    <w:p w14:paraId="3403F351" w14:textId="5C0ECB38" w:rsidR="00197945" w:rsidRPr="0032360A" w:rsidRDefault="00197945" w:rsidP="00197945">
      <w:pPr>
        <w:spacing w:after="0" w:line="240" w:lineRule="auto"/>
        <w:ind w:firstLine="567"/>
        <w:jc w:val="both"/>
        <w:rPr>
          <w:rFonts w:eastAsia="Times New Roman"/>
          <w:b/>
          <w:sz w:val="24"/>
          <w:lang w:eastAsia="ru-RU"/>
        </w:rPr>
      </w:pPr>
      <w:r w:rsidRPr="0032360A">
        <w:rPr>
          <w:rFonts w:eastAsia="Times New Roman"/>
          <w:sz w:val="24"/>
          <w:lang w:eastAsia="ru-RU"/>
        </w:rPr>
        <w:t xml:space="preserve">– </w:t>
      </w:r>
      <w:r w:rsidR="003132C9">
        <w:rPr>
          <w:rFonts w:eastAsia="Times New Roman"/>
          <w:sz w:val="24"/>
          <w:lang w:eastAsia="ru-RU"/>
        </w:rPr>
        <w:t>4</w:t>
      </w:r>
      <w:r w:rsidRPr="0032360A">
        <w:rPr>
          <w:rFonts w:eastAsia="Times New Roman"/>
          <w:sz w:val="24"/>
          <w:lang w:eastAsia="ru-RU"/>
        </w:rPr>
        <w:t xml:space="preserve"> в научных изданиях, рекомендованных Комитетом по контролю в сфере образования и науки МНВО РК.</w:t>
      </w:r>
    </w:p>
    <w:p w14:paraId="6A265CD5" w14:textId="77777777" w:rsidR="00197945" w:rsidRPr="0032360A" w:rsidRDefault="00197945" w:rsidP="00CC45EE">
      <w:pPr>
        <w:spacing w:after="0" w:line="240" w:lineRule="auto"/>
        <w:ind w:firstLine="567"/>
        <w:jc w:val="both"/>
        <w:rPr>
          <w:rFonts w:eastAsia="Times New Roman"/>
          <w:b/>
          <w:sz w:val="24"/>
          <w:lang w:eastAsia="ru-RU"/>
        </w:rPr>
      </w:pPr>
    </w:p>
    <w:p w14:paraId="5CC439C2" w14:textId="77777777" w:rsidR="002528DB" w:rsidRPr="0032360A" w:rsidRDefault="002528DB" w:rsidP="00CC45EE">
      <w:pPr>
        <w:pStyle w:val="a7"/>
        <w:ind w:left="567" w:firstLine="567"/>
        <w:jc w:val="both"/>
        <w:rPr>
          <w:b/>
        </w:rPr>
      </w:pPr>
      <w:r w:rsidRPr="0032360A">
        <w:rPr>
          <w:b/>
        </w:rPr>
        <w:t>Материалы и методы:</w:t>
      </w:r>
    </w:p>
    <w:p w14:paraId="6EE8B445" w14:textId="77777777" w:rsidR="00197945" w:rsidRPr="0032360A" w:rsidRDefault="00CC45EE" w:rsidP="00CC45EE">
      <w:pPr>
        <w:pStyle w:val="a3"/>
        <w:spacing w:before="0" w:beforeAutospacing="0" w:after="0" w:afterAutospacing="0"/>
        <w:ind w:left="2124"/>
        <w:jc w:val="both"/>
      </w:pPr>
      <w:r w:rsidRPr="0032360A">
        <w:t xml:space="preserve">1 Этап. Создание, модификация и оценка раневых покрытий. </w:t>
      </w:r>
    </w:p>
    <w:p w14:paraId="7058B160" w14:textId="77777777" w:rsidR="00197945" w:rsidRPr="0032360A" w:rsidRDefault="00197945" w:rsidP="00CC45EE">
      <w:pPr>
        <w:pStyle w:val="a3"/>
        <w:spacing w:before="0" w:beforeAutospacing="0" w:after="0" w:afterAutospacing="0"/>
        <w:ind w:left="2124"/>
        <w:jc w:val="both"/>
      </w:pPr>
    </w:p>
    <w:p w14:paraId="1599A8E3" w14:textId="77777777" w:rsidR="002C0888" w:rsidRPr="0032360A" w:rsidRDefault="00197945" w:rsidP="0032360A">
      <w:pPr>
        <w:pStyle w:val="a3"/>
        <w:spacing w:before="0" w:beforeAutospacing="0" w:after="0" w:afterAutospacing="0"/>
        <w:ind w:left="142"/>
        <w:jc w:val="both"/>
      </w:pPr>
      <w:r w:rsidRPr="0032360A">
        <w:rPr>
          <w:noProof/>
        </w:rPr>
        <w:drawing>
          <wp:inline distT="0" distB="0" distL="0" distR="0" wp14:anchorId="5A9E82FD" wp14:editId="79166B45">
            <wp:extent cx="5861890" cy="24003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69078" cy="2403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0CD6E" w14:textId="77777777" w:rsidR="00197945" w:rsidRPr="0032360A" w:rsidRDefault="00197945" w:rsidP="00CC45EE">
      <w:pPr>
        <w:pStyle w:val="a3"/>
        <w:spacing w:before="0" w:beforeAutospacing="0" w:after="0" w:afterAutospacing="0"/>
        <w:ind w:left="1416" w:firstLine="708"/>
        <w:jc w:val="both"/>
      </w:pPr>
    </w:p>
    <w:p w14:paraId="2B05BAF2" w14:textId="77777777" w:rsidR="00CC45EE" w:rsidRPr="0032360A" w:rsidRDefault="00CC45EE" w:rsidP="00CC45EE">
      <w:pPr>
        <w:pStyle w:val="a3"/>
        <w:spacing w:before="0" w:beforeAutospacing="0" w:after="0" w:afterAutospacing="0"/>
        <w:ind w:left="1416" w:firstLine="708"/>
        <w:jc w:val="both"/>
      </w:pPr>
      <w:r w:rsidRPr="0032360A">
        <w:t xml:space="preserve">2 Этап. Моделирование инфицированной раны у крыс </w:t>
      </w:r>
    </w:p>
    <w:p w14:paraId="15E1A26B" w14:textId="77777777" w:rsidR="00CC45EE" w:rsidRPr="0032360A" w:rsidRDefault="00CC45EE" w:rsidP="00CC45EE">
      <w:pPr>
        <w:pStyle w:val="a3"/>
        <w:spacing w:before="0" w:beforeAutospacing="0" w:after="0" w:afterAutospacing="0"/>
        <w:ind w:firstLine="567"/>
        <w:jc w:val="both"/>
      </w:pPr>
    </w:p>
    <w:p w14:paraId="0C20A7CF" w14:textId="70A16C41" w:rsidR="00CC45EE" w:rsidRDefault="00CC45EE" w:rsidP="0032360A">
      <w:pPr>
        <w:pStyle w:val="a3"/>
        <w:spacing w:before="0" w:beforeAutospacing="0" w:after="0" w:afterAutospacing="0"/>
        <w:ind w:left="708" w:firstLine="1"/>
        <w:jc w:val="both"/>
      </w:pPr>
      <w:r w:rsidRPr="0032360A">
        <w:rPr>
          <w:noProof/>
        </w:rPr>
        <w:drawing>
          <wp:inline distT="0" distB="0" distL="0" distR="0" wp14:anchorId="34B1CA1B" wp14:editId="215A6D1D">
            <wp:extent cx="5422256" cy="305752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2968" cy="309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2DF83" w14:textId="7E05A5FD" w:rsidR="0032360A" w:rsidRDefault="0032360A" w:rsidP="00CC45EE">
      <w:pPr>
        <w:pStyle w:val="a3"/>
        <w:spacing w:before="0" w:beforeAutospacing="0" w:after="0" w:afterAutospacing="0"/>
        <w:ind w:left="708" w:firstLine="708"/>
        <w:jc w:val="both"/>
      </w:pPr>
    </w:p>
    <w:p w14:paraId="39BDCF6D" w14:textId="41CB4D75" w:rsidR="0032360A" w:rsidRDefault="0032360A" w:rsidP="00CC45EE">
      <w:pPr>
        <w:pStyle w:val="a3"/>
        <w:spacing w:before="0" w:beforeAutospacing="0" w:after="0" w:afterAutospacing="0"/>
        <w:ind w:left="708" w:firstLine="708"/>
        <w:jc w:val="both"/>
      </w:pPr>
    </w:p>
    <w:p w14:paraId="2F675892" w14:textId="2ABDB56D" w:rsidR="0032360A" w:rsidRDefault="0032360A" w:rsidP="00CC45EE">
      <w:pPr>
        <w:pStyle w:val="a3"/>
        <w:spacing w:before="0" w:beforeAutospacing="0" w:after="0" w:afterAutospacing="0"/>
        <w:ind w:left="708" w:firstLine="708"/>
        <w:jc w:val="both"/>
      </w:pPr>
    </w:p>
    <w:p w14:paraId="4AE5EF03" w14:textId="720F2CD0" w:rsidR="0032360A" w:rsidRDefault="0032360A" w:rsidP="00CC45EE">
      <w:pPr>
        <w:pStyle w:val="a3"/>
        <w:spacing w:before="0" w:beforeAutospacing="0" w:after="0" w:afterAutospacing="0"/>
        <w:ind w:left="708" w:firstLine="708"/>
        <w:jc w:val="both"/>
      </w:pPr>
    </w:p>
    <w:p w14:paraId="4B3728E3" w14:textId="1E287A16" w:rsidR="0032360A" w:rsidRDefault="0032360A" w:rsidP="00CC45EE">
      <w:pPr>
        <w:pStyle w:val="a3"/>
        <w:spacing w:before="0" w:beforeAutospacing="0" w:after="0" w:afterAutospacing="0"/>
        <w:ind w:left="708" w:firstLine="708"/>
        <w:jc w:val="both"/>
      </w:pPr>
    </w:p>
    <w:p w14:paraId="11E06DDE" w14:textId="69E3A940" w:rsidR="0032360A" w:rsidRDefault="0032360A" w:rsidP="00CC45EE">
      <w:pPr>
        <w:pStyle w:val="a3"/>
        <w:spacing w:before="0" w:beforeAutospacing="0" w:after="0" w:afterAutospacing="0"/>
        <w:ind w:left="708" w:firstLine="708"/>
        <w:jc w:val="both"/>
      </w:pPr>
    </w:p>
    <w:p w14:paraId="5DE0E0A7" w14:textId="17174FCC" w:rsidR="0032360A" w:rsidRDefault="0032360A" w:rsidP="00CC45EE">
      <w:pPr>
        <w:pStyle w:val="a3"/>
        <w:spacing w:before="0" w:beforeAutospacing="0" w:after="0" w:afterAutospacing="0"/>
        <w:ind w:left="708" w:firstLine="708"/>
        <w:jc w:val="both"/>
      </w:pPr>
    </w:p>
    <w:p w14:paraId="745CF283" w14:textId="2CD08EA4" w:rsidR="0032360A" w:rsidRDefault="0032360A" w:rsidP="00CC45EE">
      <w:pPr>
        <w:pStyle w:val="a3"/>
        <w:spacing w:before="0" w:beforeAutospacing="0" w:after="0" w:afterAutospacing="0"/>
        <w:ind w:left="708" w:firstLine="708"/>
        <w:jc w:val="both"/>
      </w:pPr>
    </w:p>
    <w:p w14:paraId="57FCF794" w14:textId="1EB2C5FB" w:rsidR="0032360A" w:rsidRDefault="0032360A" w:rsidP="00CC45EE">
      <w:pPr>
        <w:pStyle w:val="a3"/>
        <w:spacing w:before="0" w:beforeAutospacing="0" w:after="0" w:afterAutospacing="0"/>
        <w:ind w:left="708" w:firstLine="708"/>
        <w:jc w:val="both"/>
      </w:pPr>
    </w:p>
    <w:p w14:paraId="4B61E029" w14:textId="04E164A8" w:rsidR="0032360A" w:rsidRDefault="0032360A" w:rsidP="00CC45EE">
      <w:pPr>
        <w:pStyle w:val="a3"/>
        <w:spacing w:before="0" w:beforeAutospacing="0" w:after="0" w:afterAutospacing="0"/>
        <w:ind w:left="708" w:firstLine="708"/>
        <w:jc w:val="both"/>
      </w:pPr>
    </w:p>
    <w:p w14:paraId="55DF39C0" w14:textId="77777777" w:rsidR="0032360A" w:rsidRPr="0032360A" w:rsidRDefault="0032360A" w:rsidP="00CC45EE">
      <w:pPr>
        <w:pStyle w:val="a3"/>
        <w:spacing w:before="0" w:beforeAutospacing="0" w:after="0" w:afterAutospacing="0"/>
        <w:ind w:left="708" w:firstLine="708"/>
        <w:jc w:val="both"/>
      </w:pPr>
    </w:p>
    <w:p w14:paraId="5BD267DF" w14:textId="77777777" w:rsidR="00CC45EE" w:rsidRPr="0032360A" w:rsidRDefault="00CC45EE" w:rsidP="00CC45EE">
      <w:pPr>
        <w:pStyle w:val="a3"/>
        <w:spacing w:before="0" w:beforeAutospacing="0" w:after="0" w:afterAutospacing="0"/>
        <w:ind w:firstLine="567"/>
        <w:jc w:val="both"/>
      </w:pPr>
    </w:p>
    <w:p w14:paraId="31E7AE47" w14:textId="66CFA61C" w:rsidR="002528DB" w:rsidRDefault="00CC45EE" w:rsidP="00CC45EE">
      <w:pPr>
        <w:spacing w:after="0" w:line="240" w:lineRule="auto"/>
        <w:ind w:firstLine="567"/>
        <w:jc w:val="both"/>
        <w:rPr>
          <w:sz w:val="24"/>
          <w:shd w:val="clear" w:color="auto" w:fill="FFFFFF"/>
        </w:rPr>
      </w:pPr>
      <w:r w:rsidRPr="0032360A">
        <w:rPr>
          <w:sz w:val="24"/>
          <w:shd w:val="clear" w:color="auto" w:fill="FFFFFF"/>
        </w:rPr>
        <w:t xml:space="preserve">3 Этап. Оценка </w:t>
      </w:r>
      <w:r w:rsidR="002528DB" w:rsidRPr="0032360A">
        <w:rPr>
          <w:sz w:val="24"/>
          <w:shd w:val="clear" w:color="auto" w:fill="FFFFFF"/>
        </w:rPr>
        <w:t xml:space="preserve">эффективности применения двухэтапной </w:t>
      </w:r>
      <w:r w:rsidRPr="0032360A">
        <w:rPr>
          <w:sz w:val="24"/>
          <w:shd w:val="clear" w:color="auto" w:fill="FFFFFF"/>
        </w:rPr>
        <w:t xml:space="preserve">системы </w:t>
      </w:r>
      <w:r w:rsidR="002528DB" w:rsidRPr="0032360A">
        <w:rPr>
          <w:sz w:val="24"/>
          <w:shd w:val="clear" w:color="auto" w:fill="FFFFFF"/>
        </w:rPr>
        <w:t xml:space="preserve">раневых покрытий на основе </w:t>
      </w:r>
      <w:proofErr w:type="spellStart"/>
      <w:r w:rsidR="002528DB" w:rsidRPr="0032360A">
        <w:rPr>
          <w:sz w:val="24"/>
          <w:shd w:val="clear" w:color="auto" w:fill="FFFFFF"/>
        </w:rPr>
        <w:t>альгината</w:t>
      </w:r>
      <w:proofErr w:type="spellEnd"/>
      <w:r w:rsidR="002528DB" w:rsidRPr="0032360A">
        <w:rPr>
          <w:sz w:val="24"/>
          <w:shd w:val="clear" w:color="auto" w:fill="FFFFFF"/>
        </w:rPr>
        <w:t xml:space="preserve"> с регенеративными и антимикробными свойствами</w:t>
      </w:r>
    </w:p>
    <w:p w14:paraId="472465A0" w14:textId="77777777" w:rsidR="0032360A" w:rsidRPr="0032360A" w:rsidRDefault="0032360A" w:rsidP="00CC45EE">
      <w:pPr>
        <w:spacing w:after="0" w:line="240" w:lineRule="auto"/>
        <w:ind w:firstLine="567"/>
        <w:jc w:val="both"/>
        <w:rPr>
          <w:sz w:val="24"/>
          <w:shd w:val="clear" w:color="auto" w:fill="FFFFFF"/>
        </w:rPr>
      </w:pPr>
    </w:p>
    <w:p w14:paraId="2015B296" w14:textId="7167183C" w:rsidR="00CC45EE" w:rsidRDefault="00381381" w:rsidP="00381381">
      <w:pPr>
        <w:spacing w:after="0" w:line="240" w:lineRule="auto"/>
        <w:ind w:left="567" w:hanging="848"/>
        <w:jc w:val="both"/>
        <w:rPr>
          <w:sz w:val="24"/>
          <w:shd w:val="clear" w:color="auto" w:fill="FFFFFF"/>
        </w:rPr>
      </w:pPr>
      <w:r w:rsidRPr="00381381">
        <w:rPr>
          <w:noProof/>
          <w:sz w:val="24"/>
          <w:shd w:val="clear" w:color="auto" w:fill="FFFFFF"/>
          <w:lang w:eastAsia="ru-RU"/>
        </w:rPr>
        <w:drawing>
          <wp:inline distT="0" distB="0" distL="0" distR="0" wp14:anchorId="1B19A1EC" wp14:editId="6B76BE15">
            <wp:extent cx="5940425" cy="3308350"/>
            <wp:effectExtent l="0" t="0" r="3175" b="0"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5CB750" w14:textId="77777777" w:rsidR="0032360A" w:rsidRPr="0032360A" w:rsidRDefault="0032360A" w:rsidP="0032360A">
      <w:pPr>
        <w:spacing w:after="0" w:line="240" w:lineRule="auto"/>
        <w:ind w:left="2124" w:hanging="848"/>
        <w:jc w:val="both"/>
        <w:rPr>
          <w:sz w:val="24"/>
          <w:shd w:val="clear" w:color="auto" w:fill="FFFFFF"/>
        </w:rPr>
      </w:pPr>
    </w:p>
    <w:p w14:paraId="7B70E155" w14:textId="77777777" w:rsidR="002528DB" w:rsidRPr="0032360A" w:rsidRDefault="002C0888" w:rsidP="00CC45EE">
      <w:pPr>
        <w:pStyle w:val="a3"/>
        <w:spacing w:before="0" w:beforeAutospacing="0" w:after="0" w:afterAutospacing="0"/>
        <w:ind w:firstLine="567"/>
        <w:jc w:val="both"/>
        <w:rPr>
          <w:rStyle w:val="a5"/>
        </w:rPr>
      </w:pPr>
      <w:r w:rsidRPr="0032360A">
        <w:rPr>
          <w:rStyle w:val="a5"/>
        </w:rPr>
        <w:t>Результаты</w:t>
      </w:r>
      <w:r w:rsidR="00CC45EE" w:rsidRPr="0032360A">
        <w:rPr>
          <w:rStyle w:val="a5"/>
        </w:rPr>
        <w:t xml:space="preserve"> и заключение</w:t>
      </w:r>
      <w:r w:rsidRPr="0032360A">
        <w:rPr>
          <w:rStyle w:val="a5"/>
        </w:rPr>
        <w:t>:</w:t>
      </w:r>
    </w:p>
    <w:p w14:paraId="3481669A" w14:textId="77777777" w:rsidR="00CC45EE" w:rsidRPr="0032360A" w:rsidRDefault="00CC45EE" w:rsidP="00CC45EE">
      <w:pPr>
        <w:spacing w:after="0" w:line="240" w:lineRule="auto"/>
        <w:ind w:firstLine="567"/>
        <w:jc w:val="both"/>
        <w:rPr>
          <w:rFonts w:eastAsia="Times New Roman"/>
          <w:sz w:val="24"/>
          <w:lang w:eastAsia="ru-RU"/>
        </w:rPr>
      </w:pPr>
      <w:r w:rsidRPr="0032360A">
        <w:rPr>
          <w:rFonts w:eastAsia="Times New Roman"/>
          <w:sz w:val="24"/>
          <w:lang w:eastAsia="ru-RU"/>
        </w:rPr>
        <w:t xml:space="preserve">В исследовании разработана инновационная двухэтапная система раневых покрытий на основе модифицированного альгинатного матрикса, обеспечивающая контролируемое высвобождение активных компонентов. Первая ступень содержит антибиотик </w:t>
      </w:r>
      <w:proofErr w:type="spellStart"/>
      <w:r w:rsidRPr="0032360A">
        <w:rPr>
          <w:rFonts w:eastAsia="Times New Roman"/>
          <w:sz w:val="24"/>
          <w:lang w:eastAsia="ru-RU"/>
        </w:rPr>
        <w:t>цефепим</w:t>
      </w:r>
      <w:proofErr w:type="spellEnd"/>
      <w:r w:rsidRPr="0032360A">
        <w:rPr>
          <w:rFonts w:eastAsia="Times New Roman"/>
          <w:sz w:val="24"/>
          <w:lang w:eastAsia="ru-RU"/>
        </w:rPr>
        <w:t xml:space="preserve"> и ионы серебра, обеспечивающие мощное антимикробное действие, а вторая — ионы серебра и фактор роста фибробластов (FGF-2), стимулирующий регенерацию тканей. Модификация матрикса сшивкой с </w:t>
      </w:r>
      <w:proofErr w:type="spellStart"/>
      <w:r w:rsidRPr="0032360A">
        <w:rPr>
          <w:rFonts w:eastAsia="Times New Roman"/>
          <w:sz w:val="24"/>
          <w:lang w:eastAsia="ru-RU"/>
        </w:rPr>
        <w:t>пентеновым</w:t>
      </w:r>
      <w:proofErr w:type="spellEnd"/>
      <w:r w:rsidRPr="0032360A">
        <w:rPr>
          <w:rFonts w:eastAsia="Times New Roman"/>
          <w:sz w:val="24"/>
          <w:lang w:eastAsia="ru-RU"/>
        </w:rPr>
        <w:t xml:space="preserve"> ангидридом обеспечивает медленное набухание и постепенный гидролиз, что пролонгирует высвобождение компонентов и повышает терапевтическую эффективность.</w:t>
      </w:r>
    </w:p>
    <w:p w14:paraId="6349EB00" w14:textId="77777777" w:rsidR="00CC45EE" w:rsidRPr="0032360A" w:rsidRDefault="00CC45EE" w:rsidP="00CC45EE">
      <w:pPr>
        <w:spacing w:after="0" w:line="240" w:lineRule="auto"/>
        <w:ind w:firstLine="567"/>
        <w:jc w:val="both"/>
        <w:rPr>
          <w:rFonts w:eastAsia="Times New Roman"/>
          <w:sz w:val="24"/>
          <w:lang w:eastAsia="ru-RU"/>
        </w:rPr>
      </w:pPr>
      <w:r w:rsidRPr="0032360A">
        <w:rPr>
          <w:rFonts w:eastAsia="Times New Roman"/>
          <w:sz w:val="24"/>
          <w:lang w:eastAsia="ru-RU"/>
        </w:rPr>
        <w:t xml:space="preserve">Для создания модели инфицированной раны на крысах использовалась </w:t>
      </w:r>
      <w:proofErr w:type="spellStart"/>
      <w:r w:rsidRPr="0032360A">
        <w:rPr>
          <w:rFonts w:eastAsia="Times New Roman"/>
          <w:sz w:val="24"/>
          <w:lang w:eastAsia="ru-RU"/>
        </w:rPr>
        <w:t>иммуносупрессия</w:t>
      </w:r>
      <w:proofErr w:type="spellEnd"/>
      <w:r w:rsidRPr="0032360A">
        <w:rPr>
          <w:rFonts w:eastAsia="Times New Roman"/>
          <w:sz w:val="24"/>
          <w:lang w:eastAsia="ru-RU"/>
        </w:rPr>
        <w:t xml:space="preserve"> с препаратами гидрокортизон и </w:t>
      </w:r>
      <w:proofErr w:type="spellStart"/>
      <w:r w:rsidRPr="0032360A">
        <w:rPr>
          <w:rFonts w:eastAsia="Times New Roman"/>
          <w:sz w:val="24"/>
          <w:lang w:eastAsia="ru-RU"/>
        </w:rPr>
        <w:t>Пристан</w:t>
      </w:r>
      <w:proofErr w:type="spellEnd"/>
      <w:r w:rsidRPr="0032360A">
        <w:rPr>
          <w:rFonts w:eastAsia="Times New Roman"/>
          <w:sz w:val="24"/>
          <w:lang w:eastAsia="ru-RU"/>
        </w:rPr>
        <w:t xml:space="preserve">. Гидрокортизон требовал частых введений и обеспечивал менее выраженную инфекцию. </w:t>
      </w:r>
      <w:proofErr w:type="spellStart"/>
      <w:r w:rsidRPr="0032360A">
        <w:rPr>
          <w:rFonts w:eastAsia="Times New Roman"/>
          <w:sz w:val="24"/>
          <w:lang w:eastAsia="ru-RU"/>
        </w:rPr>
        <w:t>Пристан</w:t>
      </w:r>
      <w:proofErr w:type="spellEnd"/>
      <w:r w:rsidRPr="0032360A">
        <w:rPr>
          <w:rFonts w:eastAsia="Times New Roman"/>
          <w:sz w:val="24"/>
          <w:lang w:eastAsia="ru-RU"/>
        </w:rPr>
        <w:t xml:space="preserve"> создавал устойчивое локальное воспаление, высокую бактериальную нагрузку и замедленное заживление. Контрольная группа без иммуносупрессии быстро справлялась с инфекцией, что делало невозможным моделирование хронической инфицированной раны без иммунного подавления. Таким образом, модель с </w:t>
      </w:r>
      <w:proofErr w:type="spellStart"/>
      <w:r w:rsidRPr="0032360A">
        <w:rPr>
          <w:rFonts w:eastAsia="Times New Roman"/>
          <w:sz w:val="24"/>
          <w:lang w:eastAsia="ru-RU"/>
        </w:rPr>
        <w:t>Пристаном</w:t>
      </w:r>
      <w:proofErr w:type="spellEnd"/>
      <w:r w:rsidRPr="0032360A">
        <w:rPr>
          <w:rFonts w:eastAsia="Times New Roman"/>
          <w:sz w:val="24"/>
          <w:lang w:eastAsia="ru-RU"/>
        </w:rPr>
        <w:t xml:space="preserve"> признана оптимальной для оценки терапии.</w:t>
      </w:r>
    </w:p>
    <w:p w14:paraId="25C93CAA" w14:textId="77777777" w:rsidR="00CC45EE" w:rsidRPr="0032360A" w:rsidRDefault="00CC45EE" w:rsidP="00CC45EE">
      <w:pPr>
        <w:spacing w:after="0" w:line="240" w:lineRule="auto"/>
        <w:ind w:firstLine="567"/>
        <w:jc w:val="both"/>
        <w:rPr>
          <w:rFonts w:eastAsia="Times New Roman"/>
          <w:sz w:val="24"/>
          <w:lang w:eastAsia="ru-RU"/>
        </w:rPr>
      </w:pPr>
      <w:r w:rsidRPr="0032360A">
        <w:rPr>
          <w:rFonts w:eastAsia="Times New Roman"/>
          <w:sz w:val="24"/>
          <w:lang w:eastAsia="ru-RU"/>
        </w:rPr>
        <w:t xml:space="preserve">Эффективность покрытий оценивали на 50 крысах в 5 группах. Группа с покрытием SA+Cpm+Ag+FGF-2 показала наибольшее снижение бактериальной нагрузки (на 55,6% к 3-му дню, полное устранение к 7-му дню) и значительное ускорение заживления ран (сокращение площади раны почти в 2 раза к 14-му дню). Гистология подтвердила ускоренную </w:t>
      </w:r>
      <w:proofErr w:type="spellStart"/>
      <w:r w:rsidRPr="0032360A">
        <w:rPr>
          <w:rFonts w:eastAsia="Times New Roman"/>
          <w:sz w:val="24"/>
          <w:lang w:eastAsia="ru-RU"/>
        </w:rPr>
        <w:t>реэпителизацию</w:t>
      </w:r>
      <w:proofErr w:type="spellEnd"/>
      <w:r w:rsidRPr="0032360A">
        <w:rPr>
          <w:rFonts w:eastAsia="Times New Roman"/>
          <w:sz w:val="24"/>
          <w:lang w:eastAsia="ru-RU"/>
        </w:rPr>
        <w:t xml:space="preserve"> и формирование зрелой коллагеновой структуры. Покрытия с отдельными компонентами и традиционное лечение уступали по эффективности.</w:t>
      </w:r>
    </w:p>
    <w:p w14:paraId="0FC6DB61" w14:textId="77777777" w:rsidR="0032360A" w:rsidRDefault="0032360A" w:rsidP="0032360A">
      <w:pPr>
        <w:spacing w:after="0" w:line="240" w:lineRule="auto"/>
        <w:ind w:left="720" w:firstLine="696"/>
        <w:rPr>
          <w:sz w:val="24"/>
        </w:rPr>
      </w:pPr>
    </w:p>
    <w:p w14:paraId="2033D846" w14:textId="5ADAC80B" w:rsidR="0032360A" w:rsidRPr="0032360A" w:rsidRDefault="0032360A" w:rsidP="0032360A">
      <w:pPr>
        <w:spacing w:after="0" w:line="240" w:lineRule="auto"/>
        <w:ind w:left="720" w:firstLine="696"/>
        <w:rPr>
          <w:rFonts w:eastAsia="Times New Roman"/>
          <w:sz w:val="24"/>
          <w:lang w:eastAsia="ru-RU"/>
        </w:rPr>
      </w:pPr>
      <w:r w:rsidRPr="0032360A">
        <w:rPr>
          <w:sz w:val="24"/>
        </w:rPr>
        <w:t xml:space="preserve">На основании результатов экспериментального исследования были сделаны следующие </w:t>
      </w:r>
      <w:r w:rsidRPr="0032360A">
        <w:rPr>
          <w:b/>
          <w:sz w:val="24"/>
        </w:rPr>
        <w:t>выводы:</w:t>
      </w:r>
    </w:p>
    <w:p w14:paraId="7FFCA707" w14:textId="77777777" w:rsidR="0032360A" w:rsidRPr="0032360A" w:rsidRDefault="0032360A" w:rsidP="0032360A">
      <w:pPr>
        <w:pStyle w:val="a7"/>
        <w:numPr>
          <w:ilvl w:val="0"/>
          <w:numId w:val="5"/>
        </w:numPr>
        <w:tabs>
          <w:tab w:val="left" w:pos="720"/>
        </w:tabs>
        <w:jc w:val="both"/>
        <w:rPr>
          <w:rFonts w:eastAsiaTheme="minorHAnsi"/>
          <w:lang w:eastAsia="en-US"/>
        </w:rPr>
      </w:pPr>
      <w:r w:rsidRPr="0032360A">
        <w:rPr>
          <w:rFonts w:eastAsiaTheme="minorHAnsi"/>
          <w:lang w:eastAsia="en-US"/>
        </w:rPr>
        <w:t>Разработанная двухэтапная система раневых покрытий из модифицированного альгинатного матрикса обладает антибактериальным эффектом за счет суммарного действия антибиотика (</w:t>
      </w:r>
      <w:r w:rsidRPr="0032360A">
        <w:rPr>
          <w:rFonts w:eastAsiaTheme="minorHAnsi"/>
          <w:lang w:val="kk-KZ" w:eastAsia="en-US"/>
        </w:rPr>
        <w:t>ц</w:t>
      </w:r>
      <w:proofErr w:type="spellStart"/>
      <w:r w:rsidRPr="0032360A">
        <w:rPr>
          <w:rFonts w:eastAsiaTheme="minorHAnsi"/>
          <w:lang w:eastAsia="en-US"/>
        </w:rPr>
        <w:t>ефепим</w:t>
      </w:r>
      <w:proofErr w:type="spellEnd"/>
      <w:r w:rsidRPr="0032360A">
        <w:rPr>
          <w:rFonts w:eastAsiaTheme="minorHAnsi"/>
          <w:lang w:eastAsia="en-US"/>
        </w:rPr>
        <w:t>) и ионов серебра, а также ускоряет заживление раны благодаря применению ростового фактора (FGF-2).</w:t>
      </w:r>
    </w:p>
    <w:p w14:paraId="1AA0C130" w14:textId="77777777" w:rsidR="0032360A" w:rsidRPr="0032360A" w:rsidRDefault="0032360A" w:rsidP="0032360A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sz w:val="24"/>
        </w:rPr>
      </w:pPr>
      <w:r w:rsidRPr="0032360A">
        <w:rPr>
          <w:sz w:val="24"/>
        </w:rPr>
        <w:lastRenderedPageBreak/>
        <w:t xml:space="preserve">Сформированная экспериментальная модель </w:t>
      </w:r>
      <w:r w:rsidRPr="0032360A">
        <w:rPr>
          <w:sz w:val="24"/>
          <w:lang w:val="kk-KZ"/>
        </w:rPr>
        <w:t>инфицированной</w:t>
      </w:r>
      <w:r w:rsidRPr="0032360A">
        <w:rPr>
          <w:sz w:val="24"/>
        </w:rPr>
        <w:t xml:space="preserve"> раны у крыс с использованием препарата </w:t>
      </w:r>
      <w:proofErr w:type="spellStart"/>
      <w:r w:rsidRPr="0032360A">
        <w:rPr>
          <w:sz w:val="24"/>
        </w:rPr>
        <w:t>Пристан</w:t>
      </w:r>
      <w:proofErr w:type="spellEnd"/>
      <w:r w:rsidRPr="0032360A">
        <w:rPr>
          <w:sz w:val="24"/>
        </w:rPr>
        <w:t xml:space="preserve"> сопоставимо замедляет заживление ран (уменьшение периметра на 0,32мм и площади на 0,48 мм в обеих группах). </w:t>
      </w:r>
      <w:r w:rsidRPr="0032360A">
        <w:rPr>
          <w:sz w:val="24"/>
          <w:lang w:val="kk-KZ"/>
        </w:rPr>
        <w:t>Воспроизводимость модели для оценки антибактериальных и регенеративных методов лечения подтверждает</w:t>
      </w:r>
      <w:r w:rsidRPr="0032360A">
        <w:rPr>
          <w:sz w:val="24"/>
        </w:rPr>
        <w:t xml:space="preserve"> более высокий уровень бактериальной контаминации в группе с использованием в качестве иммуносупрессии </w:t>
      </w:r>
      <w:proofErr w:type="spellStart"/>
      <w:r w:rsidRPr="0032360A">
        <w:rPr>
          <w:sz w:val="24"/>
        </w:rPr>
        <w:t>Пристана</w:t>
      </w:r>
      <w:proofErr w:type="spellEnd"/>
      <w:r w:rsidRPr="0032360A">
        <w:rPr>
          <w:sz w:val="24"/>
        </w:rPr>
        <w:t xml:space="preserve">, что в 1,1 раза превышает показатели модели с использованием в качестве иммуносупрессии Гидрокортизон (р =0,01). </w:t>
      </w:r>
    </w:p>
    <w:p w14:paraId="24201BD7" w14:textId="77777777" w:rsidR="0032360A" w:rsidRPr="00796599" w:rsidRDefault="0032360A" w:rsidP="0032360A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jc w:val="both"/>
        <w:rPr>
          <w:b/>
          <w:sz w:val="24"/>
        </w:rPr>
      </w:pPr>
      <w:r w:rsidRPr="0032360A">
        <w:rPr>
          <w:rFonts w:eastAsia="Times New Roman"/>
          <w:sz w:val="24"/>
          <w:lang w:eastAsia="ru-RU"/>
        </w:rPr>
        <w:t xml:space="preserve">Сравнительная оценка лечения с применением двухэтапной системы на основе </w:t>
      </w:r>
      <w:proofErr w:type="spellStart"/>
      <w:r w:rsidRPr="0032360A">
        <w:rPr>
          <w:rFonts w:eastAsia="Times New Roman"/>
          <w:sz w:val="24"/>
          <w:lang w:eastAsia="ru-RU"/>
        </w:rPr>
        <w:t>альгината</w:t>
      </w:r>
      <w:proofErr w:type="spellEnd"/>
      <w:r w:rsidRPr="0032360A">
        <w:rPr>
          <w:rFonts w:eastAsia="Times New Roman"/>
          <w:sz w:val="24"/>
          <w:lang w:eastAsia="ru-RU"/>
        </w:rPr>
        <w:t xml:space="preserve"> с ионами серебра, антибиотика (</w:t>
      </w:r>
      <w:proofErr w:type="spellStart"/>
      <w:r w:rsidRPr="0032360A">
        <w:rPr>
          <w:rFonts w:eastAsia="Times New Roman"/>
          <w:sz w:val="24"/>
          <w:lang w:eastAsia="ru-RU"/>
        </w:rPr>
        <w:t>цефепим</w:t>
      </w:r>
      <w:proofErr w:type="spellEnd"/>
      <w:r w:rsidRPr="0032360A">
        <w:rPr>
          <w:rFonts w:eastAsia="Times New Roman"/>
          <w:sz w:val="24"/>
          <w:lang w:eastAsia="ru-RU"/>
        </w:rPr>
        <w:t xml:space="preserve">) и фактором роста фибробластов (FGF-2) </w:t>
      </w:r>
      <w:proofErr w:type="spellStart"/>
      <w:r w:rsidRPr="0032360A">
        <w:rPr>
          <w:rFonts w:eastAsia="Times New Roman"/>
          <w:sz w:val="24"/>
          <w:lang w:eastAsia="ru-RU"/>
        </w:rPr>
        <w:t>продемонстрирова</w:t>
      </w:r>
      <w:proofErr w:type="spellEnd"/>
      <w:r w:rsidRPr="0032360A">
        <w:rPr>
          <w:rFonts w:eastAsia="Times New Roman"/>
          <w:sz w:val="24"/>
          <w:lang w:val="kk-KZ" w:eastAsia="ru-RU"/>
        </w:rPr>
        <w:t>ла</w:t>
      </w:r>
      <w:r w:rsidRPr="0032360A">
        <w:rPr>
          <w:rFonts w:eastAsia="Times New Roman"/>
          <w:sz w:val="24"/>
          <w:lang w:eastAsia="ru-RU"/>
        </w:rPr>
        <w:t xml:space="preserve"> уменьшение </w:t>
      </w:r>
      <w:r w:rsidRPr="003132C9">
        <w:rPr>
          <w:rFonts w:eastAsia="Times New Roman"/>
          <w:sz w:val="24"/>
          <w:lang w:val="kk-KZ" w:eastAsia="ru-RU"/>
        </w:rPr>
        <w:t>п</w:t>
      </w:r>
      <w:proofErr w:type="spellStart"/>
      <w:r w:rsidRPr="003132C9">
        <w:rPr>
          <w:rStyle w:val="a5"/>
          <w:b w:val="0"/>
          <w:sz w:val="24"/>
        </w:rPr>
        <w:t>лощад</w:t>
      </w:r>
      <w:proofErr w:type="spellEnd"/>
      <w:r w:rsidRPr="003132C9">
        <w:rPr>
          <w:rStyle w:val="a5"/>
          <w:b w:val="0"/>
          <w:sz w:val="24"/>
          <w:lang w:val="kk-KZ"/>
        </w:rPr>
        <w:t>и</w:t>
      </w:r>
      <w:r w:rsidRPr="003132C9">
        <w:rPr>
          <w:rStyle w:val="a5"/>
          <w:b w:val="0"/>
          <w:sz w:val="24"/>
        </w:rPr>
        <w:t xml:space="preserve"> раны в 2,2 раза</w:t>
      </w:r>
      <w:r w:rsidRPr="0032360A">
        <w:rPr>
          <w:sz w:val="24"/>
        </w:rPr>
        <w:t xml:space="preserve"> больше, чем в группе </w:t>
      </w:r>
      <w:proofErr w:type="spellStart"/>
      <w:r w:rsidRPr="00796599">
        <w:rPr>
          <w:rStyle w:val="a5"/>
          <w:b w:val="0"/>
          <w:sz w:val="24"/>
        </w:rPr>
        <w:t>Control</w:t>
      </w:r>
      <w:proofErr w:type="spellEnd"/>
      <w:r w:rsidRPr="0032360A">
        <w:rPr>
          <w:sz w:val="24"/>
        </w:rPr>
        <w:t xml:space="preserve"> с традиционным лечением мазью Левомеколь. </w:t>
      </w:r>
      <w:r w:rsidRPr="00796599">
        <w:rPr>
          <w:rStyle w:val="a5"/>
          <w:b w:val="0"/>
          <w:sz w:val="24"/>
        </w:rPr>
        <w:t>Периметр раны уменьшился на 31% больше</w:t>
      </w:r>
      <w:r w:rsidRPr="00796599">
        <w:rPr>
          <w:b/>
          <w:sz w:val="24"/>
        </w:rPr>
        <w:t xml:space="preserve"> </w:t>
      </w:r>
      <w:r w:rsidRPr="00796599">
        <w:rPr>
          <w:sz w:val="24"/>
        </w:rPr>
        <w:t>по сравнению с группой</w:t>
      </w:r>
      <w:r w:rsidRPr="00796599">
        <w:rPr>
          <w:b/>
          <w:sz w:val="24"/>
        </w:rPr>
        <w:t xml:space="preserve"> </w:t>
      </w:r>
      <w:proofErr w:type="spellStart"/>
      <w:r w:rsidRPr="00796599">
        <w:rPr>
          <w:rStyle w:val="a5"/>
          <w:b w:val="0"/>
          <w:sz w:val="24"/>
        </w:rPr>
        <w:t>Control</w:t>
      </w:r>
      <w:proofErr w:type="spellEnd"/>
      <w:r w:rsidRPr="00796599">
        <w:rPr>
          <w:rStyle w:val="a5"/>
          <w:b w:val="0"/>
          <w:sz w:val="24"/>
        </w:rPr>
        <w:t xml:space="preserve"> (p =0,01</w:t>
      </w:r>
      <w:r w:rsidRPr="00796599">
        <w:rPr>
          <w:b/>
          <w:sz w:val="24"/>
        </w:rPr>
        <w:t>).</w:t>
      </w:r>
    </w:p>
    <w:p w14:paraId="25313EAE" w14:textId="70895605" w:rsidR="00381381" w:rsidRDefault="0032360A" w:rsidP="0032360A">
      <w:pPr>
        <w:pStyle w:val="a7"/>
        <w:numPr>
          <w:ilvl w:val="0"/>
          <w:numId w:val="5"/>
        </w:numPr>
        <w:tabs>
          <w:tab w:val="left" w:pos="720"/>
        </w:tabs>
        <w:suppressAutoHyphens w:val="0"/>
        <w:jc w:val="both"/>
      </w:pPr>
      <w:r w:rsidRPr="0032360A">
        <w:rPr>
          <w:lang w:val="kk-KZ"/>
        </w:rPr>
        <w:t>О</w:t>
      </w:r>
      <w:proofErr w:type="spellStart"/>
      <w:r w:rsidRPr="0032360A">
        <w:t>ценка</w:t>
      </w:r>
      <w:proofErr w:type="spellEnd"/>
      <w:r w:rsidRPr="0032360A">
        <w:t xml:space="preserve"> применения двухэтапной системы на основании модифицированного альгинатного покрытия с ионами серебра, антибиотиком и фактором роста, </w:t>
      </w:r>
      <w:r w:rsidRPr="0032360A">
        <w:rPr>
          <w:lang w:val="kk-KZ"/>
        </w:rPr>
        <w:t>показала</w:t>
      </w:r>
      <w:r w:rsidRPr="0032360A">
        <w:t xml:space="preserve"> снижение бактериальной </w:t>
      </w:r>
      <w:r w:rsidRPr="0032360A">
        <w:rPr>
          <w:lang w:val="kk-KZ"/>
        </w:rPr>
        <w:t>лечения</w:t>
      </w:r>
      <w:r w:rsidRPr="0032360A">
        <w:t xml:space="preserve"> до полного от</w:t>
      </w:r>
      <w:r w:rsidR="00142F10">
        <w:t xml:space="preserve">сутствия бактерий на 14-й день </w:t>
      </w:r>
      <w:bookmarkStart w:id="0" w:name="_GoBack"/>
      <w:bookmarkEnd w:id="0"/>
      <w:r w:rsidR="00142F10">
        <w:rPr>
          <w:szCs w:val="28"/>
        </w:rPr>
        <w:t>(</w:t>
      </w:r>
      <w:r w:rsidR="00142F10">
        <w:rPr>
          <w:rStyle w:val="a5"/>
          <w:szCs w:val="28"/>
        </w:rPr>
        <w:t>&lt;10 КОЕ/мл</w:t>
      </w:r>
      <w:r w:rsidRPr="00796599">
        <w:rPr>
          <w:b/>
        </w:rPr>
        <w:t>,</w:t>
      </w:r>
      <w:r w:rsidRPr="0032360A">
        <w:t xml:space="preserve"> р=0,0001). Применение комбинированного покрытия, содержащего частицы серебра и антибиотик </w:t>
      </w:r>
      <w:proofErr w:type="spellStart"/>
      <w:r w:rsidRPr="0032360A">
        <w:t>цефипим</w:t>
      </w:r>
      <w:proofErr w:type="spellEnd"/>
      <w:r w:rsidRPr="0032360A">
        <w:t xml:space="preserve"> в экспериментальной группе, продемонстрировало </w:t>
      </w:r>
      <w:r w:rsidRPr="0032360A">
        <w:rPr>
          <w:lang w:val="kk-KZ"/>
        </w:rPr>
        <w:t>статистически значимо</w:t>
      </w:r>
      <w:r w:rsidRPr="0032360A">
        <w:t xml:space="preserve"> более высокую эффективность в стимулировании </w:t>
      </w:r>
      <w:proofErr w:type="spellStart"/>
      <w:r w:rsidRPr="0032360A">
        <w:t>репаративных</w:t>
      </w:r>
      <w:proofErr w:type="spellEnd"/>
      <w:r w:rsidRPr="0032360A">
        <w:t xml:space="preserve"> процессов в модели инфицированной кожной раны у крыс, по сравнению с терапией мазью Левомеколь в контрольной группе (</w:t>
      </w:r>
      <w:r w:rsidRPr="0032360A">
        <w:rPr>
          <w:lang w:val="en-US"/>
        </w:rPr>
        <w:t>p</w:t>
      </w:r>
      <w:r w:rsidRPr="0032360A">
        <w:t xml:space="preserve">=0,01). </w:t>
      </w:r>
    </w:p>
    <w:p w14:paraId="7ED8D2EE" w14:textId="67BEFE5E" w:rsidR="0032360A" w:rsidRPr="0032360A" w:rsidRDefault="0032360A" w:rsidP="0032360A">
      <w:pPr>
        <w:pStyle w:val="a7"/>
        <w:numPr>
          <w:ilvl w:val="0"/>
          <w:numId w:val="5"/>
        </w:numPr>
        <w:tabs>
          <w:tab w:val="left" w:pos="720"/>
        </w:tabs>
        <w:suppressAutoHyphens w:val="0"/>
        <w:jc w:val="both"/>
      </w:pPr>
      <w:r w:rsidRPr="0032360A">
        <w:t xml:space="preserve">По гистологическим критериям шкалы HEALS-A, у 60% животных группы </w:t>
      </w:r>
      <w:r w:rsidRPr="0032360A">
        <w:rPr>
          <w:lang w:val="kk-KZ"/>
        </w:rPr>
        <w:t xml:space="preserve">SA+Cpm+Ag+FGF-2 </w:t>
      </w:r>
      <w:r w:rsidRPr="0032360A">
        <w:t xml:space="preserve">достигнута выраженная (R3) или полная (R4) степень морфологической регенерации, в группе </w:t>
      </w:r>
      <w:r w:rsidRPr="0032360A">
        <w:rPr>
          <w:lang w:val="en-US"/>
        </w:rPr>
        <w:t>Control</w:t>
      </w:r>
      <w:r w:rsidRPr="0032360A">
        <w:t xml:space="preserve"> случаи выраженной регенерации (R3-R4) отсутствовали, а 90% животных демонстрировали неполную или раннюю стадию пролиферации (R0-R1). По шкале </w:t>
      </w:r>
      <w:r w:rsidRPr="0032360A">
        <w:rPr>
          <w:lang w:val="en-US"/>
        </w:rPr>
        <w:t>SPOT</w:t>
      </w:r>
      <w:r w:rsidRPr="0032360A">
        <w:t xml:space="preserve"> регенерация сопровождалась формированием сплошного эпителия</w:t>
      </w:r>
      <w:r w:rsidRPr="0032360A">
        <w:rPr>
          <w:lang w:val="kk-KZ"/>
        </w:rPr>
        <w:t xml:space="preserve"> </w:t>
      </w:r>
      <w:r w:rsidRPr="0032360A">
        <w:t xml:space="preserve">(индекс </w:t>
      </w:r>
      <w:proofErr w:type="spellStart"/>
      <w:r w:rsidRPr="0032360A">
        <w:t>реэпитализации</w:t>
      </w:r>
      <w:proofErr w:type="spellEnd"/>
      <w:r w:rsidRPr="0032360A">
        <w:t xml:space="preserve"> </w:t>
      </w:r>
      <w:r w:rsidRPr="0032360A">
        <w:rPr>
          <w:noProof/>
        </w:rPr>
        <w:t>в 4 раза больше чем в экспериментальной группе)</w:t>
      </w:r>
      <w:r w:rsidRPr="0032360A">
        <w:t>, зрелой грануляционной ткани и умеренным рубцеванием (</w:t>
      </w:r>
      <w:r w:rsidRPr="0032360A">
        <w:rPr>
          <w:lang w:val="kk-KZ"/>
        </w:rPr>
        <w:t>индекс которых был равен</w:t>
      </w:r>
      <w:r w:rsidRPr="0032360A">
        <w:rPr>
          <w:noProof/>
        </w:rPr>
        <w:t xml:space="preserve"> 0 в контрольной группе)</w:t>
      </w:r>
      <w:r w:rsidRPr="0032360A">
        <w:t xml:space="preserve"> и частичным восстановлением придатков кожи (индекс </w:t>
      </w:r>
      <w:proofErr w:type="spellStart"/>
      <w:r w:rsidRPr="0032360A">
        <w:t>ремоделирования</w:t>
      </w:r>
      <w:proofErr w:type="spellEnd"/>
      <w:r w:rsidRPr="0032360A">
        <w:t xml:space="preserve"> </w:t>
      </w:r>
      <w:r w:rsidRPr="0032360A">
        <w:rPr>
          <w:noProof/>
        </w:rPr>
        <w:t>на 30% больше в экспериментальной группе)</w:t>
      </w:r>
      <w:r w:rsidRPr="0032360A">
        <w:t xml:space="preserve">. </w:t>
      </w:r>
    </w:p>
    <w:p w14:paraId="5F20EDC5" w14:textId="77777777" w:rsidR="0032360A" w:rsidRPr="0032360A" w:rsidRDefault="0032360A" w:rsidP="0032360A">
      <w:pPr>
        <w:tabs>
          <w:tab w:val="left" w:pos="720"/>
        </w:tabs>
        <w:spacing w:after="0" w:line="240" w:lineRule="auto"/>
        <w:ind w:left="1287"/>
        <w:jc w:val="both"/>
        <w:rPr>
          <w:sz w:val="24"/>
        </w:rPr>
      </w:pPr>
    </w:p>
    <w:p w14:paraId="0D4E7B68" w14:textId="77777777" w:rsidR="0032360A" w:rsidRPr="0032360A" w:rsidRDefault="0032360A" w:rsidP="0032360A">
      <w:pPr>
        <w:tabs>
          <w:tab w:val="left" w:pos="720"/>
        </w:tabs>
        <w:spacing w:after="0" w:line="240" w:lineRule="auto"/>
        <w:ind w:left="1287"/>
        <w:jc w:val="both"/>
        <w:rPr>
          <w:sz w:val="24"/>
        </w:rPr>
      </w:pPr>
    </w:p>
    <w:p w14:paraId="3B7D8D32" w14:textId="3421E3AA" w:rsidR="003906A0" w:rsidRDefault="003906A0" w:rsidP="0032360A">
      <w:pPr>
        <w:spacing w:after="0" w:line="240" w:lineRule="auto"/>
        <w:ind w:firstLine="567"/>
        <w:jc w:val="both"/>
        <w:rPr>
          <w:sz w:val="24"/>
        </w:rPr>
      </w:pPr>
    </w:p>
    <w:p w14:paraId="1327BA31" w14:textId="761E9D93" w:rsidR="0061216D" w:rsidRDefault="0061216D" w:rsidP="0032360A">
      <w:pPr>
        <w:spacing w:after="0" w:line="240" w:lineRule="auto"/>
        <w:ind w:firstLine="567"/>
        <w:jc w:val="both"/>
        <w:rPr>
          <w:sz w:val="24"/>
        </w:rPr>
      </w:pPr>
    </w:p>
    <w:p w14:paraId="0F8FFDF3" w14:textId="220E1C56" w:rsidR="0061216D" w:rsidRDefault="0061216D" w:rsidP="0032360A">
      <w:pPr>
        <w:spacing w:after="0" w:line="240" w:lineRule="auto"/>
        <w:ind w:firstLine="567"/>
        <w:jc w:val="both"/>
        <w:rPr>
          <w:sz w:val="24"/>
        </w:rPr>
      </w:pPr>
    </w:p>
    <w:p w14:paraId="1261C68B" w14:textId="4C0A77EB" w:rsidR="0061216D" w:rsidRDefault="0061216D" w:rsidP="0032360A">
      <w:pPr>
        <w:spacing w:after="0" w:line="240" w:lineRule="auto"/>
        <w:ind w:firstLine="567"/>
        <w:jc w:val="both"/>
        <w:rPr>
          <w:sz w:val="24"/>
        </w:rPr>
      </w:pPr>
    </w:p>
    <w:p w14:paraId="48A75FC4" w14:textId="5811C389" w:rsidR="0061216D" w:rsidRDefault="0061216D" w:rsidP="0032360A">
      <w:pPr>
        <w:spacing w:after="0" w:line="240" w:lineRule="auto"/>
        <w:ind w:firstLine="567"/>
        <w:jc w:val="both"/>
        <w:rPr>
          <w:sz w:val="24"/>
        </w:rPr>
      </w:pPr>
    </w:p>
    <w:p w14:paraId="3C8736BC" w14:textId="2A4BAD94" w:rsidR="0061216D" w:rsidRDefault="0061216D" w:rsidP="0032360A">
      <w:pPr>
        <w:spacing w:after="0" w:line="240" w:lineRule="auto"/>
        <w:ind w:firstLine="567"/>
        <w:jc w:val="both"/>
        <w:rPr>
          <w:sz w:val="24"/>
        </w:rPr>
      </w:pPr>
    </w:p>
    <w:p w14:paraId="344ED418" w14:textId="4F2B6194" w:rsidR="0061216D" w:rsidRDefault="0061216D" w:rsidP="0032360A">
      <w:pPr>
        <w:spacing w:after="0" w:line="240" w:lineRule="auto"/>
        <w:ind w:firstLine="567"/>
        <w:jc w:val="both"/>
        <w:rPr>
          <w:sz w:val="24"/>
        </w:rPr>
      </w:pPr>
    </w:p>
    <w:p w14:paraId="4E4B41D5" w14:textId="382964C4" w:rsidR="0061216D" w:rsidRDefault="0061216D" w:rsidP="0032360A">
      <w:pPr>
        <w:spacing w:after="0" w:line="240" w:lineRule="auto"/>
        <w:ind w:firstLine="567"/>
        <w:jc w:val="both"/>
        <w:rPr>
          <w:sz w:val="24"/>
        </w:rPr>
      </w:pPr>
    </w:p>
    <w:p w14:paraId="270B8B9F" w14:textId="00F81321" w:rsidR="0061216D" w:rsidRDefault="0061216D" w:rsidP="0032360A">
      <w:pPr>
        <w:spacing w:after="0" w:line="240" w:lineRule="auto"/>
        <w:ind w:firstLine="567"/>
        <w:jc w:val="both"/>
        <w:rPr>
          <w:sz w:val="24"/>
        </w:rPr>
      </w:pPr>
    </w:p>
    <w:p w14:paraId="48028D96" w14:textId="24FEA0F7" w:rsidR="0061216D" w:rsidRDefault="0061216D" w:rsidP="0032360A">
      <w:pPr>
        <w:spacing w:after="0" w:line="240" w:lineRule="auto"/>
        <w:ind w:firstLine="567"/>
        <w:jc w:val="both"/>
        <w:rPr>
          <w:sz w:val="24"/>
        </w:rPr>
      </w:pPr>
    </w:p>
    <w:p w14:paraId="5771F121" w14:textId="493C712E" w:rsidR="0061216D" w:rsidRDefault="0061216D" w:rsidP="0032360A">
      <w:pPr>
        <w:spacing w:after="0" w:line="240" w:lineRule="auto"/>
        <w:ind w:firstLine="567"/>
        <w:jc w:val="both"/>
        <w:rPr>
          <w:sz w:val="24"/>
        </w:rPr>
      </w:pPr>
    </w:p>
    <w:p w14:paraId="2ECEC4A8" w14:textId="4D5B3DCB" w:rsidR="0061216D" w:rsidRDefault="0061216D" w:rsidP="0032360A">
      <w:pPr>
        <w:spacing w:after="0" w:line="240" w:lineRule="auto"/>
        <w:ind w:firstLine="567"/>
        <w:jc w:val="both"/>
        <w:rPr>
          <w:sz w:val="24"/>
        </w:rPr>
      </w:pPr>
    </w:p>
    <w:p w14:paraId="405E69A4" w14:textId="01078AB4" w:rsidR="0061216D" w:rsidRDefault="0061216D" w:rsidP="0032360A">
      <w:pPr>
        <w:spacing w:after="0" w:line="240" w:lineRule="auto"/>
        <w:ind w:firstLine="567"/>
        <w:jc w:val="both"/>
        <w:rPr>
          <w:sz w:val="24"/>
        </w:rPr>
      </w:pPr>
    </w:p>
    <w:p w14:paraId="1960D1DE" w14:textId="325FE726" w:rsidR="0061216D" w:rsidRDefault="0061216D" w:rsidP="0032360A">
      <w:pPr>
        <w:spacing w:after="0" w:line="240" w:lineRule="auto"/>
        <w:ind w:firstLine="567"/>
        <w:jc w:val="both"/>
        <w:rPr>
          <w:sz w:val="24"/>
        </w:rPr>
      </w:pPr>
    </w:p>
    <w:p w14:paraId="2433764F" w14:textId="654E7A31" w:rsidR="0061216D" w:rsidRDefault="0061216D" w:rsidP="0032360A">
      <w:pPr>
        <w:spacing w:after="0" w:line="240" w:lineRule="auto"/>
        <w:ind w:firstLine="567"/>
        <w:jc w:val="both"/>
        <w:rPr>
          <w:sz w:val="24"/>
        </w:rPr>
      </w:pPr>
    </w:p>
    <w:p w14:paraId="0EB2A8EC" w14:textId="77070BF2" w:rsidR="0061216D" w:rsidRDefault="0061216D" w:rsidP="0032360A">
      <w:pPr>
        <w:spacing w:after="0" w:line="240" w:lineRule="auto"/>
        <w:ind w:firstLine="567"/>
        <w:jc w:val="both"/>
        <w:rPr>
          <w:sz w:val="24"/>
        </w:rPr>
      </w:pPr>
    </w:p>
    <w:p w14:paraId="6462352E" w14:textId="269EFFB4" w:rsidR="0061216D" w:rsidRDefault="0061216D" w:rsidP="0032360A">
      <w:pPr>
        <w:spacing w:after="0" w:line="240" w:lineRule="auto"/>
        <w:ind w:firstLine="567"/>
        <w:jc w:val="both"/>
        <w:rPr>
          <w:sz w:val="24"/>
        </w:rPr>
      </w:pPr>
    </w:p>
    <w:p w14:paraId="3CC455A3" w14:textId="6E1CA063" w:rsidR="0061216D" w:rsidRDefault="0061216D" w:rsidP="0032360A">
      <w:pPr>
        <w:spacing w:after="0" w:line="240" w:lineRule="auto"/>
        <w:ind w:firstLine="567"/>
        <w:jc w:val="both"/>
        <w:rPr>
          <w:sz w:val="24"/>
        </w:rPr>
      </w:pPr>
      <w:r>
        <w:rPr>
          <w:sz w:val="24"/>
        </w:rPr>
        <w:t xml:space="preserve">Список литературы: </w:t>
      </w:r>
    </w:p>
    <w:p w14:paraId="0C9C00A6" w14:textId="77777777" w:rsidR="0061216D" w:rsidRDefault="0061216D" w:rsidP="0061216D">
      <w:pPr>
        <w:pStyle w:val="a7"/>
        <w:numPr>
          <w:ilvl w:val="0"/>
          <w:numId w:val="7"/>
        </w:numPr>
        <w:suppressAutoHyphens w:val="0"/>
        <w:ind w:left="0" w:firstLine="0"/>
        <w:jc w:val="both"/>
        <w:rPr>
          <w:lang w:val="en-US"/>
        </w:rPr>
      </w:pPr>
      <w:proofErr w:type="spellStart"/>
      <w:r>
        <w:rPr>
          <w:lang w:val="en-US"/>
        </w:rPr>
        <w:t>Ogay</w:t>
      </w:r>
      <w:proofErr w:type="spellEnd"/>
      <w:r>
        <w:rPr>
          <w:lang w:val="en-US"/>
        </w:rPr>
        <w:t xml:space="preserve"> V, </w:t>
      </w:r>
      <w:proofErr w:type="spellStart"/>
      <w:r>
        <w:rPr>
          <w:lang w:val="en-US"/>
        </w:rPr>
        <w:t>Mun</w:t>
      </w:r>
      <w:proofErr w:type="spellEnd"/>
      <w:r>
        <w:rPr>
          <w:lang w:val="en-US"/>
        </w:rPr>
        <w:t xml:space="preserve"> EA, </w:t>
      </w:r>
      <w:proofErr w:type="spellStart"/>
      <w:r>
        <w:rPr>
          <w:lang w:val="en-US"/>
        </w:rPr>
        <w:t>Kudaibergen</w:t>
      </w:r>
      <w:proofErr w:type="spellEnd"/>
      <w:r>
        <w:rPr>
          <w:lang w:val="en-US"/>
        </w:rPr>
        <w:t xml:space="preserve"> G, et al. Progress and prospects of polymer-based drug delivery systems for bone tissue regeneration. Polymers. 2020</w:t>
      </w:r>
      <w:proofErr w:type="gramStart"/>
      <w:r>
        <w:rPr>
          <w:lang w:val="en-US"/>
        </w:rPr>
        <w:t>;</w:t>
      </w:r>
      <w:proofErr w:type="gramEnd"/>
      <w:r>
        <w:rPr>
          <w:lang w:val="en-US"/>
        </w:rPr>
        <w:t xml:space="preserve"> 12(12): 2881.</w:t>
      </w:r>
    </w:p>
    <w:p w14:paraId="57D1A516" w14:textId="77777777" w:rsidR="0061216D" w:rsidRDefault="0061216D" w:rsidP="0061216D">
      <w:pPr>
        <w:pStyle w:val="a7"/>
        <w:numPr>
          <w:ilvl w:val="0"/>
          <w:numId w:val="7"/>
        </w:numPr>
        <w:suppressAutoHyphens w:val="0"/>
        <w:ind w:left="0" w:firstLine="0"/>
        <w:jc w:val="both"/>
        <w:rPr>
          <w:lang w:val="en-US"/>
        </w:rPr>
      </w:pPr>
      <w:r>
        <w:rPr>
          <w:lang w:val="en-US"/>
        </w:rPr>
        <w:t xml:space="preserve">Shi Q, Luo X, Huang Z, et al. Cobalt-mediated multi-functional dressings promote bacteria-infected wound healing. </w:t>
      </w:r>
      <w:proofErr w:type="spellStart"/>
      <w:r>
        <w:rPr>
          <w:lang w:val="en-US"/>
        </w:rPr>
        <w:t>Acta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Biomater</w:t>
      </w:r>
      <w:proofErr w:type="spellEnd"/>
      <w:r>
        <w:rPr>
          <w:lang w:val="en-US"/>
        </w:rPr>
        <w:t>. 2018; 86: 465-479.</w:t>
      </w:r>
    </w:p>
    <w:p w14:paraId="20B73375" w14:textId="77777777" w:rsidR="0061216D" w:rsidRDefault="0061216D" w:rsidP="0061216D">
      <w:pPr>
        <w:pStyle w:val="a7"/>
        <w:numPr>
          <w:ilvl w:val="0"/>
          <w:numId w:val="7"/>
        </w:numPr>
        <w:suppressAutoHyphens w:val="0"/>
        <w:ind w:left="0" w:firstLine="0"/>
        <w:jc w:val="both"/>
        <w:rPr>
          <w:lang w:val="en-US"/>
        </w:rPr>
      </w:pPr>
      <w:r>
        <w:rPr>
          <w:lang w:val="en-US"/>
        </w:rPr>
        <w:lastRenderedPageBreak/>
        <w:t xml:space="preserve">Chen K, Wang F, Liu S, et al. In situ reduction of silver nanoparticles by sodium alginate to obtain silver-loaded composite wound dressing with enhanced mechanical and antimicrobial properties. </w:t>
      </w:r>
      <w:proofErr w:type="spellStart"/>
      <w:r>
        <w:rPr>
          <w:lang w:val="en-US"/>
        </w:rPr>
        <w:t>Int</w:t>
      </w:r>
      <w:proofErr w:type="spellEnd"/>
      <w:r>
        <w:rPr>
          <w:lang w:val="en-US"/>
        </w:rPr>
        <w:t xml:space="preserve"> J </w:t>
      </w:r>
      <w:proofErr w:type="spellStart"/>
      <w:r>
        <w:rPr>
          <w:lang w:val="en-US"/>
        </w:rPr>
        <w:t>Biol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Macromol</w:t>
      </w:r>
      <w:proofErr w:type="spellEnd"/>
      <w:r>
        <w:rPr>
          <w:lang w:val="en-US"/>
        </w:rPr>
        <w:t>. 2020; 148: 501-509.</w:t>
      </w:r>
    </w:p>
    <w:p w14:paraId="2F3DC9A6" w14:textId="77777777" w:rsidR="0061216D" w:rsidRDefault="0061216D" w:rsidP="0061216D">
      <w:pPr>
        <w:pStyle w:val="a7"/>
        <w:numPr>
          <w:ilvl w:val="0"/>
          <w:numId w:val="7"/>
        </w:numPr>
        <w:suppressAutoHyphens w:val="0"/>
        <w:ind w:left="0" w:firstLine="0"/>
        <w:jc w:val="both"/>
        <w:rPr>
          <w:lang w:val="en-US"/>
        </w:rPr>
      </w:pPr>
      <w:r>
        <w:rPr>
          <w:lang w:val="en-US"/>
        </w:rPr>
        <w:t xml:space="preserve">Singh M, Thakur V, Kumar V, Raj M, Gupta S, Devi N, </w:t>
      </w:r>
      <w:proofErr w:type="spellStart"/>
      <w:r>
        <w:rPr>
          <w:lang w:val="en-US"/>
        </w:rPr>
        <w:t>Upadhyay</w:t>
      </w:r>
      <w:proofErr w:type="spellEnd"/>
      <w:r>
        <w:rPr>
          <w:lang w:val="en-US"/>
        </w:rPr>
        <w:t xml:space="preserve"> SK, Macho M, Banerjee A, Ewe D, </w:t>
      </w:r>
      <w:proofErr w:type="spellStart"/>
      <w:r>
        <w:rPr>
          <w:lang w:val="en-US"/>
        </w:rPr>
        <w:t>Saurav</w:t>
      </w:r>
      <w:proofErr w:type="spellEnd"/>
      <w:r>
        <w:rPr>
          <w:lang w:val="en-US"/>
        </w:rPr>
        <w:t xml:space="preserve"> K. Silver Nanoparticles and Its Mechanistic Insight for Chronic Wound Healing: Review on Recent Progress. Molecules. 2022 Aug 30</w:t>
      </w:r>
      <w:proofErr w:type="gramStart"/>
      <w:r>
        <w:rPr>
          <w:lang w:val="en-US"/>
        </w:rPr>
        <w:t>;27</w:t>
      </w:r>
      <w:proofErr w:type="gramEnd"/>
      <w:r>
        <w:rPr>
          <w:lang w:val="en-US"/>
        </w:rPr>
        <w:t xml:space="preserve">(17):5587. </w:t>
      </w:r>
      <w:proofErr w:type="spellStart"/>
      <w:proofErr w:type="gramStart"/>
      <w:r>
        <w:rPr>
          <w:lang w:val="en-US"/>
        </w:rPr>
        <w:t>doi</w:t>
      </w:r>
      <w:proofErr w:type="spellEnd"/>
      <w:proofErr w:type="gramEnd"/>
      <w:r>
        <w:rPr>
          <w:lang w:val="en-US"/>
        </w:rPr>
        <w:t>: 10.3390/molecules27175587. PMID: 36080353; PMCID: PMC9457915.</w:t>
      </w:r>
    </w:p>
    <w:p w14:paraId="706DBD58" w14:textId="77777777" w:rsidR="0061216D" w:rsidRDefault="0061216D" w:rsidP="0061216D">
      <w:pPr>
        <w:pStyle w:val="a7"/>
        <w:numPr>
          <w:ilvl w:val="0"/>
          <w:numId w:val="7"/>
        </w:numPr>
        <w:suppressAutoHyphens w:val="0"/>
        <w:ind w:left="0" w:firstLine="0"/>
        <w:jc w:val="both"/>
        <w:rPr>
          <w:lang w:val="en-US"/>
        </w:rPr>
      </w:pPr>
      <w:r>
        <w:rPr>
          <w:lang w:val="en-US"/>
        </w:rPr>
        <w:t>Lin X, Guan X, Wu Y, et al. An alginate/</w:t>
      </w:r>
      <w:proofErr w:type="gramStart"/>
      <w:r>
        <w:rPr>
          <w:lang w:val="en-US"/>
        </w:rPr>
        <w:t>poly(</w:t>
      </w:r>
      <w:proofErr w:type="gramEnd"/>
      <w:r>
        <w:rPr>
          <w:lang w:val="en-US"/>
        </w:rPr>
        <w:t>N-</w:t>
      </w:r>
      <w:proofErr w:type="spellStart"/>
      <w:r>
        <w:rPr>
          <w:lang w:val="en-US"/>
        </w:rPr>
        <w:t>isopropylacrylamide</w:t>
      </w:r>
      <w:proofErr w:type="spellEnd"/>
      <w:r>
        <w:rPr>
          <w:lang w:val="en-US"/>
        </w:rPr>
        <w:t xml:space="preserve">)-based composite hydrogel dressing with stepwise delivery of drug and growth factor for wound repair. Mater </w:t>
      </w:r>
      <w:proofErr w:type="spellStart"/>
      <w:r>
        <w:rPr>
          <w:lang w:val="en-US"/>
        </w:rPr>
        <w:t>Sci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Eng</w:t>
      </w:r>
      <w:proofErr w:type="spellEnd"/>
      <w:r>
        <w:rPr>
          <w:lang w:val="en-US"/>
        </w:rPr>
        <w:t xml:space="preserve"> C. 2020; 115: 111123.</w:t>
      </w:r>
    </w:p>
    <w:p w14:paraId="3D05C338" w14:textId="77777777" w:rsidR="0061216D" w:rsidRDefault="0061216D" w:rsidP="0061216D">
      <w:pPr>
        <w:pStyle w:val="a7"/>
        <w:numPr>
          <w:ilvl w:val="0"/>
          <w:numId w:val="7"/>
        </w:numPr>
        <w:suppressAutoHyphens w:val="0"/>
        <w:ind w:left="0" w:firstLine="0"/>
        <w:jc w:val="both"/>
        <w:rPr>
          <w:lang w:val="en-US"/>
        </w:rPr>
      </w:pPr>
      <w:r>
        <w:rPr>
          <w:lang w:val="en-US"/>
        </w:rPr>
        <w:t xml:space="preserve">Hossein AR, </w:t>
      </w:r>
      <w:proofErr w:type="spellStart"/>
      <w:r>
        <w:rPr>
          <w:lang w:val="en-US"/>
        </w:rPr>
        <w:t>Farhadian</w:t>
      </w:r>
      <w:proofErr w:type="spellEnd"/>
      <w:r>
        <w:rPr>
          <w:lang w:val="en-US"/>
        </w:rPr>
        <w:t xml:space="preserve"> N, </w:t>
      </w:r>
      <w:proofErr w:type="spellStart"/>
      <w:r>
        <w:rPr>
          <w:lang w:val="en-US"/>
        </w:rPr>
        <w:t>Karimi</w:t>
      </w:r>
      <w:proofErr w:type="spellEnd"/>
      <w:r>
        <w:rPr>
          <w:lang w:val="en-US"/>
        </w:rPr>
        <w:t xml:space="preserve"> M, et al. Ceftriaxone sodium loaded onto polymer-lipid hybrid nanoparticles enhances antibacterial effect on gram-negative and gram-positive bacteria: Effects of lipid-polymer ratio on particle size, characteristics, in vitro drug release and antibacterial drug efficacy. J Drug </w:t>
      </w:r>
      <w:proofErr w:type="spellStart"/>
      <w:r>
        <w:rPr>
          <w:lang w:val="en-US"/>
        </w:rPr>
        <w:t>Deliv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Sci</w:t>
      </w:r>
      <w:proofErr w:type="spellEnd"/>
      <w:r>
        <w:rPr>
          <w:lang w:val="en-US"/>
        </w:rPr>
        <w:t xml:space="preserve"> Technol. 2021</w:t>
      </w:r>
      <w:proofErr w:type="gramStart"/>
      <w:r>
        <w:rPr>
          <w:lang w:val="en-US"/>
        </w:rPr>
        <w:t>;</w:t>
      </w:r>
      <w:proofErr w:type="gramEnd"/>
      <w:r>
        <w:rPr>
          <w:lang w:val="en-US"/>
        </w:rPr>
        <w:t xml:space="preserve"> 63: 102457.</w:t>
      </w:r>
    </w:p>
    <w:p w14:paraId="211F04B3" w14:textId="77777777" w:rsidR="0061216D" w:rsidRDefault="0061216D" w:rsidP="0061216D">
      <w:pPr>
        <w:pStyle w:val="a7"/>
        <w:numPr>
          <w:ilvl w:val="0"/>
          <w:numId w:val="7"/>
        </w:numPr>
        <w:suppressAutoHyphens w:val="0"/>
        <w:ind w:left="0" w:firstLine="0"/>
        <w:jc w:val="both"/>
        <w:rPr>
          <w:lang w:val="en-US"/>
        </w:rPr>
      </w:pPr>
      <w:r>
        <w:rPr>
          <w:lang w:val="en-US"/>
        </w:rPr>
        <w:t xml:space="preserve">Kim S-W, </w:t>
      </w:r>
      <w:proofErr w:type="spellStart"/>
      <w:r>
        <w:rPr>
          <w:lang w:val="en-US"/>
        </w:rPr>
        <w:t>Im</w:t>
      </w:r>
      <w:proofErr w:type="spellEnd"/>
      <w:r>
        <w:rPr>
          <w:lang w:val="en-US"/>
        </w:rPr>
        <w:t xml:space="preserve"> G-B, </w:t>
      </w:r>
      <w:proofErr w:type="spellStart"/>
      <w:r>
        <w:rPr>
          <w:lang w:val="en-US"/>
        </w:rPr>
        <w:t>Jeong</w:t>
      </w:r>
      <w:proofErr w:type="spellEnd"/>
      <w:r>
        <w:rPr>
          <w:lang w:val="en-US"/>
        </w:rPr>
        <w:t xml:space="preserve"> G-J, et al. Delivery of a spheroids-incorporated human dermal fibroblast sheet increases angiogenesis and M2 polarization for wound healing. Biomaterials. 2021</w:t>
      </w:r>
      <w:proofErr w:type="gramStart"/>
      <w:r>
        <w:rPr>
          <w:lang w:val="en-US"/>
        </w:rPr>
        <w:t>;</w:t>
      </w:r>
      <w:proofErr w:type="gramEnd"/>
      <w:r>
        <w:rPr>
          <w:lang w:val="en-US"/>
        </w:rPr>
        <w:t xml:space="preserve"> 275: 120954.</w:t>
      </w:r>
    </w:p>
    <w:p w14:paraId="3E041A33" w14:textId="77777777" w:rsidR="0061216D" w:rsidRDefault="0061216D" w:rsidP="0061216D">
      <w:pPr>
        <w:pStyle w:val="a7"/>
        <w:numPr>
          <w:ilvl w:val="0"/>
          <w:numId w:val="7"/>
        </w:numPr>
        <w:suppressAutoHyphens w:val="0"/>
        <w:ind w:left="0" w:firstLine="0"/>
        <w:jc w:val="both"/>
        <w:rPr>
          <w:lang w:val="en-US"/>
        </w:rPr>
      </w:pPr>
      <w:r>
        <w:rPr>
          <w:lang w:val="en-US"/>
        </w:rPr>
        <w:t xml:space="preserve">Zhang M, Zhao X. Alginate hydrogel dressings for advanced wound management. </w:t>
      </w:r>
      <w:proofErr w:type="spellStart"/>
      <w:r>
        <w:rPr>
          <w:lang w:val="en-US"/>
        </w:rPr>
        <w:t>Int</w:t>
      </w:r>
      <w:proofErr w:type="spellEnd"/>
      <w:r>
        <w:rPr>
          <w:lang w:val="en-US"/>
        </w:rPr>
        <w:t xml:space="preserve"> J </w:t>
      </w:r>
      <w:proofErr w:type="spellStart"/>
      <w:r>
        <w:rPr>
          <w:lang w:val="en-US"/>
        </w:rPr>
        <w:t>Biol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Macromol</w:t>
      </w:r>
      <w:proofErr w:type="spellEnd"/>
      <w:r>
        <w:rPr>
          <w:lang w:val="en-US"/>
        </w:rPr>
        <w:t>. 2020; 162: 1414-1428.</w:t>
      </w:r>
    </w:p>
    <w:p w14:paraId="3E6DE1D5" w14:textId="77777777" w:rsidR="0061216D" w:rsidRDefault="0061216D" w:rsidP="0061216D">
      <w:pPr>
        <w:pStyle w:val="a7"/>
        <w:numPr>
          <w:ilvl w:val="0"/>
          <w:numId w:val="7"/>
        </w:numPr>
        <w:suppressAutoHyphens w:val="0"/>
        <w:ind w:left="0" w:firstLine="0"/>
        <w:jc w:val="both"/>
        <w:rPr>
          <w:lang w:val="en-US"/>
        </w:rPr>
      </w:pPr>
      <w:r>
        <w:rPr>
          <w:lang w:val="en-US"/>
        </w:rPr>
        <w:t xml:space="preserve">Blessing AA, </w:t>
      </w:r>
      <w:proofErr w:type="spellStart"/>
      <w:r>
        <w:rPr>
          <w:lang w:val="en-US"/>
        </w:rPr>
        <w:t>Buyana</w:t>
      </w:r>
      <w:proofErr w:type="spellEnd"/>
      <w:r>
        <w:rPr>
          <w:lang w:val="en-US"/>
        </w:rPr>
        <w:t xml:space="preserve"> B. Alginate in wound dressings. Pharmaceutics. </w:t>
      </w:r>
      <w:proofErr w:type="gramStart"/>
      <w:r>
        <w:rPr>
          <w:lang w:val="en-US"/>
        </w:rPr>
        <w:t>2018</w:t>
      </w:r>
      <w:proofErr w:type="gramEnd"/>
      <w:r>
        <w:rPr>
          <w:lang w:val="en-US"/>
        </w:rPr>
        <w:t>; 10(2): 42.</w:t>
      </w:r>
    </w:p>
    <w:p w14:paraId="187D70EA" w14:textId="77777777" w:rsidR="0061216D" w:rsidRDefault="0061216D" w:rsidP="0061216D">
      <w:pPr>
        <w:pStyle w:val="a7"/>
        <w:numPr>
          <w:ilvl w:val="0"/>
          <w:numId w:val="7"/>
        </w:numPr>
        <w:suppressAutoHyphens w:val="0"/>
        <w:ind w:left="0" w:firstLine="0"/>
        <w:jc w:val="both"/>
        <w:rPr>
          <w:lang w:val="en-US"/>
        </w:rPr>
      </w:pPr>
      <w:proofErr w:type="spellStart"/>
      <w:r>
        <w:rPr>
          <w:lang w:val="en-US"/>
        </w:rPr>
        <w:t>Dolati</w:t>
      </w:r>
      <w:proofErr w:type="spellEnd"/>
      <w:r>
        <w:rPr>
          <w:lang w:val="en-US"/>
        </w:rPr>
        <w:t xml:space="preserve"> S, </w:t>
      </w:r>
      <w:proofErr w:type="spellStart"/>
      <w:r>
        <w:rPr>
          <w:lang w:val="en-US"/>
        </w:rPr>
        <w:t>Yousefi</w:t>
      </w:r>
      <w:proofErr w:type="spellEnd"/>
      <w:r>
        <w:rPr>
          <w:lang w:val="en-US"/>
        </w:rPr>
        <w:t xml:space="preserve"> M, </w:t>
      </w:r>
      <w:proofErr w:type="spellStart"/>
      <w:r>
        <w:rPr>
          <w:lang w:val="en-US"/>
        </w:rPr>
        <w:t>Pishgahi</w:t>
      </w:r>
      <w:proofErr w:type="spellEnd"/>
      <w:r>
        <w:rPr>
          <w:lang w:val="en-US"/>
        </w:rPr>
        <w:t xml:space="preserve"> A, et al. Prospects for the application of growth factors in wound healing. Growth Factors. </w:t>
      </w:r>
      <w:proofErr w:type="gramStart"/>
      <w:r>
        <w:rPr>
          <w:lang w:val="en-US"/>
        </w:rPr>
        <w:t>2020</w:t>
      </w:r>
      <w:proofErr w:type="gramEnd"/>
      <w:r>
        <w:rPr>
          <w:lang w:val="en-US"/>
        </w:rPr>
        <w:t>; 38(1): 25-34.</w:t>
      </w:r>
    </w:p>
    <w:p w14:paraId="1F616DE4" w14:textId="77777777" w:rsidR="0061216D" w:rsidRDefault="0061216D" w:rsidP="0061216D">
      <w:pPr>
        <w:pStyle w:val="a7"/>
        <w:numPr>
          <w:ilvl w:val="0"/>
          <w:numId w:val="7"/>
        </w:numPr>
        <w:suppressAutoHyphens w:val="0"/>
        <w:ind w:left="0" w:firstLine="0"/>
        <w:jc w:val="both"/>
        <w:rPr>
          <w:lang w:val="en-US"/>
        </w:rPr>
      </w:pPr>
      <w:proofErr w:type="spellStart"/>
      <w:r>
        <w:rPr>
          <w:lang w:val="en-US"/>
        </w:rPr>
        <w:t>Dinh</w:t>
      </w:r>
      <w:proofErr w:type="spellEnd"/>
      <w:r>
        <w:rPr>
          <w:lang w:val="en-US"/>
        </w:rPr>
        <w:t xml:space="preserve"> T, </w:t>
      </w:r>
      <w:proofErr w:type="spellStart"/>
      <w:r>
        <w:rPr>
          <w:lang w:val="en-US"/>
        </w:rPr>
        <w:t>Braunagel</w:t>
      </w:r>
      <w:proofErr w:type="spellEnd"/>
      <w:r>
        <w:rPr>
          <w:lang w:val="en-US"/>
        </w:rPr>
        <w:t xml:space="preserve"> S, Rosenblum BI. Growth factors in wound healing: The present and the future. </w:t>
      </w:r>
      <w:proofErr w:type="spellStart"/>
      <w:r>
        <w:rPr>
          <w:lang w:val="en-US"/>
        </w:rPr>
        <w:t>Clin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Podiatr</w:t>
      </w:r>
      <w:proofErr w:type="spellEnd"/>
      <w:r>
        <w:rPr>
          <w:lang w:val="en-US"/>
        </w:rPr>
        <w:t xml:space="preserve"> Med Surg. 2015</w:t>
      </w:r>
      <w:proofErr w:type="gramStart"/>
      <w:r>
        <w:rPr>
          <w:lang w:val="en-US"/>
        </w:rPr>
        <w:t>;</w:t>
      </w:r>
      <w:proofErr w:type="gramEnd"/>
      <w:r>
        <w:rPr>
          <w:lang w:val="en-US"/>
        </w:rPr>
        <w:t xml:space="preserve"> 32(1): 109-119.</w:t>
      </w:r>
    </w:p>
    <w:p w14:paraId="77C19619" w14:textId="77777777" w:rsidR="0061216D" w:rsidRDefault="0061216D" w:rsidP="0061216D">
      <w:pPr>
        <w:pStyle w:val="a7"/>
        <w:numPr>
          <w:ilvl w:val="0"/>
          <w:numId w:val="7"/>
        </w:numPr>
        <w:suppressAutoHyphens w:val="0"/>
        <w:ind w:left="0" w:firstLine="0"/>
        <w:jc w:val="both"/>
        <w:rPr>
          <w:lang w:val="en-US"/>
        </w:rPr>
      </w:pPr>
      <w:r>
        <w:rPr>
          <w:lang w:val="en-US"/>
        </w:rPr>
        <w:t xml:space="preserve">Han SK. Innovations and Advances in Wound Healing. Springer; 2015. </w:t>
      </w:r>
      <w:proofErr w:type="gramStart"/>
      <w:r>
        <w:rPr>
          <w:lang w:val="en-US"/>
        </w:rPr>
        <w:t>206</w:t>
      </w:r>
      <w:proofErr w:type="gramEnd"/>
      <w:r>
        <w:rPr>
          <w:lang w:val="en-US"/>
        </w:rPr>
        <w:t xml:space="preserve"> p.</w:t>
      </w:r>
    </w:p>
    <w:p w14:paraId="58A827DB" w14:textId="77777777" w:rsidR="0061216D" w:rsidRDefault="0061216D" w:rsidP="0061216D">
      <w:pPr>
        <w:pStyle w:val="a7"/>
        <w:numPr>
          <w:ilvl w:val="0"/>
          <w:numId w:val="7"/>
        </w:numPr>
        <w:suppressAutoHyphens w:val="0"/>
        <w:ind w:left="0" w:firstLine="0"/>
        <w:jc w:val="both"/>
        <w:rPr>
          <w:lang w:val="en-US"/>
        </w:rPr>
      </w:pPr>
      <w:proofErr w:type="spellStart"/>
      <w:r>
        <w:rPr>
          <w:lang w:val="en-US"/>
        </w:rPr>
        <w:t>Riabov</w:t>
      </w:r>
      <w:proofErr w:type="spellEnd"/>
      <w:r>
        <w:rPr>
          <w:lang w:val="en-US"/>
        </w:rPr>
        <w:t xml:space="preserve"> V., Salazar F., </w:t>
      </w:r>
      <w:proofErr w:type="spellStart"/>
      <w:r>
        <w:rPr>
          <w:lang w:val="en-US"/>
        </w:rPr>
        <w:t>Htwe</w:t>
      </w:r>
      <w:proofErr w:type="spellEnd"/>
      <w:r>
        <w:rPr>
          <w:lang w:val="en-US"/>
        </w:rPr>
        <w:t xml:space="preserve"> S.S., </w:t>
      </w:r>
      <w:proofErr w:type="spellStart"/>
      <w:r>
        <w:rPr>
          <w:lang w:val="en-US"/>
        </w:rPr>
        <w:t>Gudima</w:t>
      </w:r>
      <w:proofErr w:type="spellEnd"/>
      <w:r>
        <w:rPr>
          <w:lang w:val="en-US"/>
        </w:rPr>
        <w:t xml:space="preserve"> A., et al. Generation of anti-inflammatory macrophages for implants and regenerative medicine using self-standing release systems with a phenotype-fixing cytokine cocktail formulation. </w:t>
      </w:r>
      <w:proofErr w:type="spellStart"/>
      <w:r>
        <w:rPr>
          <w:lang w:val="en-US"/>
        </w:rPr>
        <w:t>Acta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Biomaterialia</w:t>
      </w:r>
      <w:proofErr w:type="spellEnd"/>
      <w:r>
        <w:rPr>
          <w:lang w:val="en-US"/>
        </w:rPr>
        <w:t xml:space="preserve">. </w:t>
      </w:r>
      <w:proofErr w:type="gramStart"/>
      <w:r>
        <w:rPr>
          <w:lang w:val="en-US"/>
        </w:rPr>
        <w:t>2017</w:t>
      </w:r>
      <w:proofErr w:type="gramEnd"/>
      <w:r>
        <w:rPr>
          <w:lang w:val="en-US"/>
        </w:rPr>
        <w:t>; Vol. 53: 389–398.</w:t>
      </w:r>
    </w:p>
    <w:p w14:paraId="460DD041" w14:textId="77777777" w:rsidR="0061216D" w:rsidRDefault="0061216D" w:rsidP="0061216D">
      <w:pPr>
        <w:pStyle w:val="a7"/>
        <w:numPr>
          <w:ilvl w:val="0"/>
          <w:numId w:val="7"/>
        </w:numPr>
        <w:suppressAutoHyphens w:val="0"/>
        <w:ind w:left="0" w:firstLine="0"/>
        <w:jc w:val="both"/>
        <w:rPr>
          <w:lang w:val="en-US"/>
        </w:rPr>
      </w:pPr>
      <w:r>
        <w:rPr>
          <w:lang w:val="en-US"/>
        </w:rPr>
        <w:t xml:space="preserve">  Sheng J., Xu Z. Three decades of research on </w:t>
      </w:r>
      <w:proofErr w:type="spellStart"/>
      <w:r>
        <w:rPr>
          <w:lang w:val="en-US"/>
        </w:rPr>
        <w:t>angiogenin</w:t>
      </w:r>
      <w:proofErr w:type="spellEnd"/>
      <w:r>
        <w:rPr>
          <w:lang w:val="en-US"/>
        </w:rPr>
        <w:t xml:space="preserve">: a review and     perspective. </w:t>
      </w:r>
      <w:proofErr w:type="spellStart"/>
      <w:r>
        <w:rPr>
          <w:lang w:val="en-US"/>
        </w:rPr>
        <w:t>Acta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Biochim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Biophys</w:t>
      </w:r>
      <w:proofErr w:type="spellEnd"/>
      <w:r>
        <w:rPr>
          <w:lang w:val="en-US"/>
        </w:rPr>
        <w:t xml:space="preserve"> Sin (Shanghai). </w:t>
      </w:r>
      <w:proofErr w:type="gramStart"/>
      <w:r>
        <w:rPr>
          <w:lang w:val="en-US"/>
        </w:rPr>
        <w:t>2016</w:t>
      </w:r>
      <w:proofErr w:type="gramEnd"/>
      <w:r>
        <w:rPr>
          <w:lang w:val="en-US"/>
        </w:rPr>
        <w:t>; Vol. 48(5): 399–410.</w:t>
      </w:r>
    </w:p>
    <w:p w14:paraId="1AFB2355" w14:textId="77777777" w:rsidR="0061216D" w:rsidRDefault="0061216D" w:rsidP="0061216D">
      <w:pPr>
        <w:pStyle w:val="a7"/>
        <w:numPr>
          <w:ilvl w:val="0"/>
          <w:numId w:val="7"/>
        </w:numPr>
        <w:suppressAutoHyphens w:val="0"/>
        <w:ind w:left="0" w:firstLine="0"/>
        <w:jc w:val="both"/>
        <w:rPr>
          <w:lang w:val="en-US"/>
        </w:rPr>
      </w:pPr>
      <w:proofErr w:type="spellStart"/>
      <w:r>
        <w:rPr>
          <w:lang w:val="en-US"/>
        </w:rPr>
        <w:t>Tuganbekov</w:t>
      </w:r>
      <w:proofErr w:type="spellEnd"/>
      <w:r>
        <w:rPr>
          <w:lang w:val="en-US"/>
        </w:rPr>
        <w:t xml:space="preserve"> T, </w:t>
      </w:r>
      <w:proofErr w:type="spellStart"/>
      <w:r>
        <w:rPr>
          <w:lang w:val="en-US"/>
        </w:rPr>
        <w:t>Ashimov</w:t>
      </w:r>
      <w:proofErr w:type="spellEnd"/>
      <w:r>
        <w:rPr>
          <w:lang w:val="en-US"/>
        </w:rPr>
        <w:t xml:space="preserve"> N, </w:t>
      </w:r>
      <w:proofErr w:type="spellStart"/>
      <w:r>
        <w:rPr>
          <w:lang w:val="en-US"/>
        </w:rPr>
        <w:t>Saipiyeva</w:t>
      </w:r>
      <w:proofErr w:type="spellEnd"/>
      <w:r>
        <w:rPr>
          <w:lang w:val="en-US"/>
        </w:rPr>
        <w:t xml:space="preserve"> D. Experience in the application of interval vacuum therapy with </w:t>
      </w:r>
      <w:proofErr w:type="spellStart"/>
      <w:r>
        <w:rPr>
          <w:lang w:val="en-US"/>
        </w:rPr>
        <w:t>Vacumed</w:t>
      </w:r>
      <w:proofErr w:type="spellEnd"/>
      <w:r>
        <w:rPr>
          <w:lang w:val="en-US"/>
        </w:rPr>
        <w:t xml:space="preserve"> device in complex treatment of lower extremity trophic ulcers. Journal of Clinical Medicine of Kazakhstan. 2014</w:t>
      </w:r>
      <w:proofErr w:type="gramStart"/>
      <w:r>
        <w:rPr>
          <w:lang w:val="en-US"/>
        </w:rPr>
        <w:t>;2</w:t>
      </w:r>
      <w:proofErr w:type="gramEnd"/>
      <w:r>
        <w:rPr>
          <w:lang w:val="en-US"/>
        </w:rPr>
        <w:t>(32):60-4.</w:t>
      </w:r>
    </w:p>
    <w:p w14:paraId="2F8745ED" w14:textId="77777777" w:rsidR="0061216D" w:rsidRDefault="0061216D" w:rsidP="0061216D">
      <w:pPr>
        <w:pStyle w:val="a7"/>
        <w:numPr>
          <w:ilvl w:val="0"/>
          <w:numId w:val="7"/>
        </w:numPr>
        <w:suppressAutoHyphens w:val="0"/>
        <w:ind w:left="0" w:firstLine="0"/>
        <w:jc w:val="both"/>
        <w:rPr>
          <w:lang w:val="en-US"/>
        </w:rPr>
      </w:pPr>
      <w:r>
        <w:rPr>
          <w:lang w:val="en-US"/>
        </w:rPr>
        <w:t xml:space="preserve">Parry D.A., Craig A.S. Collagen fibrils and their role in the mechanical properties of connective tissues. Connective Tissue Research. </w:t>
      </w:r>
      <w:proofErr w:type="gramStart"/>
      <w:r>
        <w:rPr>
          <w:lang w:val="en-US"/>
        </w:rPr>
        <w:t>1984</w:t>
      </w:r>
      <w:proofErr w:type="gramEnd"/>
      <w:r>
        <w:rPr>
          <w:lang w:val="en-US"/>
        </w:rPr>
        <w:t xml:space="preserve">; 14(2): 91–104. </w:t>
      </w:r>
      <w:proofErr w:type="gramStart"/>
      <w:r>
        <w:rPr>
          <w:lang w:val="en-US"/>
        </w:rPr>
        <w:t>doi:</w:t>
      </w:r>
      <w:proofErr w:type="gramEnd"/>
      <w:r>
        <w:rPr>
          <w:lang w:val="en-US"/>
        </w:rPr>
        <w:t>10.3109/03008208409008946.</w:t>
      </w:r>
    </w:p>
    <w:p w14:paraId="5B41F68A" w14:textId="77777777" w:rsidR="0061216D" w:rsidRPr="0032360A" w:rsidRDefault="0061216D" w:rsidP="0032360A">
      <w:pPr>
        <w:spacing w:after="0" w:line="240" w:lineRule="auto"/>
        <w:ind w:firstLine="567"/>
        <w:jc w:val="both"/>
        <w:rPr>
          <w:sz w:val="24"/>
        </w:rPr>
      </w:pPr>
    </w:p>
    <w:sectPr w:rsidR="0061216D" w:rsidRPr="0032360A" w:rsidSect="00C66DD4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432A"/>
    <w:multiLevelType w:val="hybridMultilevel"/>
    <w:tmpl w:val="6A3E45D6"/>
    <w:lvl w:ilvl="0" w:tplc="D220A27E">
      <w:start w:val="4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F844155"/>
    <w:multiLevelType w:val="multilevel"/>
    <w:tmpl w:val="2CA2AC8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" w15:restartNumberingAfterBreak="0">
    <w:nsid w:val="28EB087E"/>
    <w:multiLevelType w:val="multilevel"/>
    <w:tmpl w:val="D7AEB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9B74DE"/>
    <w:multiLevelType w:val="hybridMultilevel"/>
    <w:tmpl w:val="D460121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B174E8D"/>
    <w:multiLevelType w:val="multilevel"/>
    <w:tmpl w:val="7F3EF7AC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" w15:restartNumberingAfterBreak="0">
    <w:nsid w:val="74DA3221"/>
    <w:multiLevelType w:val="multilevel"/>
    <w:tmpl w:val="74DA32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A0D31"/>
    <w:multiLevelType w:val="multilevel"/>
    <w:tmpl w:val="70828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88"/>
    <w:rsid w:val="00134C57"/>
    <w:rsid w:val="00142F10"/>
    <w:rsid w:val="00196AFE"/>
    <w:rsid w:val="00197945"/>
    <w:rsid w:val="002528DB"/>
    <w:rsid w:val="002C0888"/>
    <w:rsid w:val="003132C9"/>
    <w:rsid w:val="0032360A"/>
    <w:rsid w:val="00381381"/>
    <w:rsid w:val="003906A0"/>
    <w:rsid w:val="0061216D"/>
    <w:rsid w:val="00796599"/>
    <w:rsid w:val="009A40C4"/>
    <w:rsid w:val="009E4BD0"/>
    <w:rsid w:val="00A34769"/>
    <w:rsid w:val="00C24097"/>
    <w:rsid w:val="00C66DD4"/>
    <w:rsid w:val="00CC45EE"/>
    <w:rsid w:val="00DC7A9C"/>
    <w:rsid w:val="00FC6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07F66"/>
  <w15:chartTrackingRefBased/>
  <w15:docId w15:val="{9CF1FF1A-0A14-4F12-9F85-5C159C746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qFormat/>
    <w:rsid w:val="002C0888"/>
    <w:pPr>
      <w:spacing w:before="100" w:beforeAutospacing="1" w:after="100" w:afterAutospacing="1" w:line="240" w:lineRule="auto"/>
    </w:pPr>
    <w:rPr>
      <w:rFonts w:eastAsia="Times New Roman"/>
      <w:sz w:val="24"/>
      <w:lang w:eastAsia="ru-RU"/>
    </w:rPr>
  </w:style>
  <w:style w:type="character" w:styleId="a5">
    <w:name w:val="Strong"/>
    <w:basedOn w:val="a0"/>
    <w:uiPriority w:val="22"/>
    <w:qFormat/>
    <w:rsid w:val="002C0888"/>
    <w:rPr>
      <w:b/>
      <w:bCs/>
    </w:rPr>
  </w:style>
  <w:style w:type="character" w:customStyle="1" w:styleId="a6">
    <w:name w:val="Абзац списка Знак"/>
    <w:aliases w:val="Bullet List Знак,FooterText Знак,numbered Знак,Абзац с отступом Знак"/>
    <w:link w:val="a7"/>
    <w:uiPriority w:val="34"/>
    <w:qFormat/>
    <w:locked/>
    <w:rsid w:val="002C0888"/>
    <w:rPr>
      <w:rFonts w:eastAsia="Times New Roman"/>
      <w:sz w:val="24"/>
      <w:lang w:eastAsia="ru-RU"/>
    </w:rPr>
  </w:style>
  <w:style w:type="character" w:customStyle="1" w:styleId="a4">
    <w:name w:val="Обычный (веб) Знак"/>
    <w:link w:val="a3"/>
    <w:uiPriority w:val="99"/>
    <w:qFormat/>
    <w:locked/>
    <w:rsid w:val="002C0888"/>
    <w:rPr>
      <w:rFonts w:eastAsia="Times New Roman"/>
      <w:sz w:val="24"/>
      <w:lang w:eastAsia="ru-RU"/>
    </w:rPr>
  </w:style>
  <w:style w:type="character" w:styleId="a8">
    <w:name w:val="Hyperlink"/>
    <w:basedOn w:val="a0"/>
    <w:uiPriority w:val="99"/>
    <w:unhideWhenUsed/>
    <w:rsid w:val="002C0888"/>
    <w:rPr>
      <w:color w:val="0563C1" w:themeColor="hyperlink"/>
      <w:u w:val="single"/>
    </w:rPr>
  </w:style>
  <w:style w:type="paragraph" w:styleId="a7">
    <w:name w:val="List Paragraph"/>
    <w:aliases w:val="Bullet List,FooterText,numbered,Абзац с отступом"/>
    <w:basedOn w:val="a"/>
    <w:link w:val="a6"/>
    <w:uiPriority w:val="34"/>
    <w:qFormat/>
    <w:rsid w:val="002C0888"/>
    <w:pPr>
      <w:suppressAutoHyphens/>
      <w:spacing w:after="0" w:line="240" w:lineRule="auto"/>
      <w:ind w:left="720"/>
      <w:contextualSpacing/>
    </w:pPr>
    <w:rPr>
      <w:rFonts w:eastAsia="Times New Roman"/>
      <w:sz w:val="24"/>
      <w:lang w:eastAsia="ru-RU"/>
    </w:rPr>
  </w:style>
  <w:style w:type="character" w:styleId="a9">
    <w:name w:val="Emphasis"/>
    <w:basedOn w:val="a0"/>
    <w:uiPriority w:val="20"/>
    <w:qFormat/>
    <w:rsid w:val="002C088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66D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66DD4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qFormat/>
    <w:rsid w:val="00197945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qFormat/>
    <w:rsid w:val="00197945"/>
    <w:pPr>
      <w:suppressAutoHyphens/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qFormat/>
    <w:rsid w:val="00197945"/>
    <w:rPr>
      <w:rFonts w:asciiTheme="minorHAnsi" w:hAnsiTheme="minorHAnsi" w:cstheme="minorBidi"/>
      <w:sz w:val="20"/>
      <w:szCs w:val="20"/>
    </w:rPr>
  </w:style>
  <w:style w:type="paragraph" w:styleId="af">
    <w:name w:val="Revision"/>
    <w:hidden/>
    <w:uiPriority w:val="99"/>
    <w:semiHidden/>
    <w:rsid w:val="003236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00B16-9173-4DBF-AECB-4DA977A9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2438</Words>
  <Characters>13903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АТЕПИЛЕВА АЛИЯ МУХТАРОВНА</dc:creator>
  <cp:keywords/>
  <dc:description/>
  <cp:lastModifiedBy>АТЕПИЛЕВА АЛИЯ МУХТАРОВНА</cp:lastModifiedBy>
  <cp:revision>16</cp:revision>
  <cp:lastPrinted>2025-08-26T07:00:00Z</cp:lastPrinted>
  <dcterms:created xsi:type="dcterms:W3CDTF">2025-08-26T06:35:00Z</dcterms:created>
  <dcterms:modified xsi:type="dcterms:W3CDTF">2025-10-01T10:35:00Z</dcterms:modified>
</cp:coreProperties>
</file>